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UNION PACIFIC RAILROAD COMPANY TO TRANSFER LOCAL AGENCY SERVICES IN THE STATE OF IDAHO TO THE NATIONAL CUSTOMER SERVICE CENTER AT ST. LOUIS, MISSOURI.</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UP-RR-95-4</w:t>
            </w:r>
            <w:r>
              <w:rPr/>
            </w:r>
          </w:p>
          <w:p>
            <w:r>
              <w:rPr/>
            </w:r>
          </w:p>
          <w:p>
            <w:r>
              <w:rPr>
                <w:color w:val="000000"/>
                <w:rFonts w:ascii="Times New Roman  (TT)" w:hAnsi="Times New Roman  (TT)"/>
                <w:sz w:val="24"/>
              </w:rPr>
              <w:t xml:space="preserve">NOTICE OF HEARING</w:t>
            </w:r>
            <w:r>
              <w:rPr/>
            </w:r>
          </w:p>
          <w:p>
            <w:r>
              <w:rPr/>
            </w:r>
          </w:p>
          <w:p>
            <w:r>
              <w:rPr>
                <w:color w:val="000000"/>
                <w:rFonts w:ascii="Times New Roman  (TT)" w:hAnsi="Times New Roman  (TT)"/>
                <w:sz w:val="24"/>
              </w:rPr>
              <w:t xml:space="preserve">ORDER NO.  26192</w:t>
            </w:r>
            <w:r>
              <w:rPr/>
            </w:r>
          </w:p>
        </w:tc>
      </w:tr>
    </w:tbl>
    <w:p>
      <w:pPr/>
    </w:p>
    <w:p>
      <w:r>
        <w:rPr/>
      </w:r>
    </w:p>
    <w:p>
      <w:r>
        <w:rPr/>
      </w:r>
    </w:p>
    <w:p>
      <w:r>
        <w:rPr>
          <w:color w:val="000000"/>
          <w:rFonts w:ascii="Times New Roman  (TT)" w:hAnsi="Times New Roman  (TT)"/>
          <w:sz w:val="24"/>
        </w:rPr>
        <w:t xml:space="preserve">In July 1995, Union Pacific Railroad Company (UP) filed an Application to close its seven remaining freight agencies in Idaho and transfer their functions to the National Customer Service Center (NCSC) located in St. Louis, Missouri.  Union Pacific currently maintains agencies in Aberdeen, Idaho Falls, Montpelier, Parma, Pocatello, Sandpoint/Bonners Ferry and Weiser/Payette.  UP asserted that the NCSC can perform freight services more efficiently and effectively than these local agencies.  UP requested that the Application be processed under the Commission’s Modified Procedure process and without public hearings.</w:t>
      </w:r>
      <w:r>
        <w:rPr/>
      </w:r>
    </w:p>
    <w:p>
      <w:r>
        <w:rPr/>
      </w:r>
    </w:p>
    <w:p>
      <w:r>
        <w:rPr>
          <w:color w:val="000000"/>
          <w:rFonts w:ascii="Times New Roman  (TT)" w:hAnsi="Times New Roman  (TT)"/>
          <w:sz w:val="29"/>
        </w:rPr>
        <w:t xml:space="preserve">BACKGROUND</w:t>
      </w:r>
      <w:r>
        <w:rPr/>
      </w:r>
    </w:p>
    <w:p>
      <w:r>
        <w:rPr>
          <w:color w:val="000000"/>
          <w:rFonts w:ascii="Times New Roman  (TT)" w:hAnsi="Times New Roman  (TT)"/>
          <w:sz w:val="24"/>
        </w:rPr>
        <w:t xml:space="preserve">The Commission issued a Notice of Application in this matter on August 3, 1995.  The Notice recited that Idaho customers can communicate with the NCSC 24 hours a day, 365 days per year via a toll-free telephone number.  The NCSC provides customer services for freight shippers including ordering and releasing cars, car tracing, switching instructions, rate quotes, preparing bills of laden and weigh bills.  UP asserted that if the Idaho freight agencies are closed, the Railroad will still be able to provide superior customer services.  The Railroad stated that it has the duty to operate its business in an efficient manner “to cut costs, to meet competition, to show a profit, and to eliminate unnecessary or redundant services.”  </w:t>
      </w:r>
      <w:r>
        <w:rPr/>
      </w:r>
    </w:p>
    <w:p>
      <w:r>
        <w:rPr>
          <w:color w:val="000000"/>
          <w:rFonts w:ascii="Times New Roman  (TT)" w:hAnsi="Times New Roman  (TT)"/>
          <w:sz w:val="24"/>
        </w:rPr>
        <w:t xml:space="preserve">Since publication of the Notice of Application, the Commission has received correspondence from several shippers and communities.  The communities of Dover, Ponderay and the City of Kootenai all requested the Commission hold public hearings in this matter.  In addition, a number of shippers submitted comments and requested public hearings.  Finally, the intervenor (Joint Rail Labor Legislative Board) has also petitioned the Commission for hearings.</w:t>
      </w:r>
      <w:r>
        <w:rPr/>
      </w:r>
    </w:p>
    <w:p>
      <w:r>
        <w:rPr>
          <w:color w:val="000000"/>
          <w:rFonts w:ascii="Times New Roman  (TT)" w:hAnsi="Times New Roman  (TT)"/>
          <w:sz w:val="24"/>
        </w:rPr>
        <w:t xml:space="preserve">Given our past practice and the numerous requests to conduct public hearings in this matter, we find:  It is appropriate to schedule public hearings to consider this Application.  Public hearings afford the Commission an opportunity to solicit input from Idaho shippers concerning the merits of closing the remaining agencies.  Accordingly, the Commission finds it is reasonable to schedule public hearings in this matter.</w:t>
      </w:r>
      <w:r>
        <w:rPr/>
      </w:r>
    </w:p>
    <w:p>
      <w:r>
        <w:rPr/>
      </w:r>
    </w:p>
    <w:p>
      <w:r>
        <w:rPr>
          <w:color w:val="000000"/>
          <w:rFonts w:ascii="Times New Roman  (TT)" w:hAnsi="Times New Roman  (TT)"/>
          <w:sz w:val="29"/>
        </w:rPr>
        <w:t xml:space="preserve">NOTICE OF HEARING</w:t>
      </w:r>
      <w:r>
        <w:rPr/>
      </w:r>
    </w:p>
    <w:p>
      <w:r>
        <w:rPr>
          <w:color w:val="000000"/>
          <w:rFonts w:ascii="Times New Roman  (TT)" w:hAnsi="Times New Roman  (TT)"/>
          <w:sz w:val="24"/>
        </w:rPr>
        <w:t xml:space="preserve">YOU ARE HEREBY NOTIFIED that eight (8) public hearings shall be convened in this matter.  Seven (7) public hearings will be convened in those communities where agencies are located to primarily receive testimony from shippers and, secondary to receive evidence from the parties pertinent to that specific location.  Following the seven agency hearings, the Commission will convene an evidentiary hearing to receive the testimony of the parties.  The last public hearing will be convened in Boise at a time mutually agreeable to the parties.  </w:t>
      </w:r>
      <w:r>
        <w:rPr/>
      </w:r>
    </w:p>
    <w:p>
      <w:r>
        <w:rPr>
          <w:color w:val="000000"/>
          <w:rFonts w:ascii="Times New Roman  (TT)" w:hAnsi="Times New Roman  (TT)"/>
          <w:sz w:val="24"/>
        </w:rPr>
        <w:t xml:space="preserve">To make efficient use of the parties’ resources and the Commission’s time, the parties are instructed to hold an informal workshop one hour prior to convening the public hearing.  The purpose of the informal workshops is for the parties to advise shippers and members of the public about the Railroad’s Application, to answer general questions, to outline the positions of the parties, and to explain procedures to be employed at the hearing.  Again, the primary purpose of the seven local hearings is to obtain testimony from shippers, the public, and to elicit testimony specifically related to the agency in question.  </w:t>
      </w:r>
      <w:r>
        <w:rPr/>
      </w:r>
    </w:p>
    <w:p>
      <w:r>
        <w:rPr>
          <w:color w:val="000000"/>
          <w:rFonts w:ascii="Times New Roman  (TT)" w:hAnsi="Times New Roman  (TT)"/>
          <w:sz w:val="24"/>
        </w:rPr>
        <w:t xml:space="preserve">YOU ARE FURTHER NOTIFIED that the following agency hearings have been scheduled:</w:t>
      </w:r>
      <w:r>
        <w:rPr/>
      </w:r>
    </w:p>
    <w:p>
      <w:r>
        <w:rPr/>
      </w:r>
    </w:p>
    <w:p>
      <w:r>
        <w:rPr>
          <w:color w:val="000000"/>
          <w:rFonts w:ascii="Times New Roman  (TT)" w:hAnsi="Times New Roman  (TT)"/>
          <w:sz w:val="29"/>
        </w:rPr>
        <w:t xml:space="preserve">NORTHERN IDAHO</w:t>
      </w:r>
      <w:r>
        <w:rPr/>
      </w:r>
    </w:p>
    <w:p>
      <w:r>
        <w:rPr>
          <w:color w:val="000000"/>
          <w:rFonts w:ascii="Times New Roman  (TT)" w:hAnsi="Times New Roman  (TT)"/>
          <w:sz w:val="24"/>
        </w:rPr>
        <w:t xml:space="preserve">Beginning on </w:t>
      </w:r>
      <w:r>
        <w:rPr>
          <w:color w:val="000000"/>
          <w:rFonts w:ascii="Times New Roman  (TT)" w:hAnsi="Times New Roman  (TT)"/>
          <w:sz w:val="24"/>
        </w:rPr>
        <w:t xml:space="preserve">THURSDAY, OCTOBER 26, 1995 AT 7:00 P.M. AT THE EDGEWATER RESORT, 56 BRIDGE STREET, SANDPOINT, IDAHO (208) 263-3193.</w:t>
      </w:r>
      <w:r>
        <w:rPr/>
      </w:r>
    </w:p>
    <w:p>
      <w:r>
        <w:rPr/>
      </w:r>
    </w:p>
    <w:p>
      <w:r>
        <w:rPr>
          <w:color w:val="000000"/>
          <w:rFonts w:ascii="Times New Roman  (TT)" w:hAnsi="Times New Roman  (TT)"/>
          <w:sz w:val="29"/>
        </w:rPr>
        <w:t xml:space="preserve">EASTERN IDAHO</w:t>
      </w:r>
      <w:r>
        <w:rPr/>
      </w:r>
    </w:p>
    <w:p>
      <w:r>
        <w:rPr>
          <w:color w:val="000000"/>
          <w:rFonts w:ascii="Times New Roman  (TT)" w:hAnsi="Times New Roman  (TT)"/>
          <w:sz w:val="24"/>
        </w:rPr>
        <w:t xml:space="preserve">Beginning on </w:t>
      </w:r>
      <w:r>
        <w:rPr>
          <w:color w:val="000000"/>
          <w:rFonts w:ascii="Times New Roman  (TT)" w:hAnsi="Times New Roman  (TT)"/>
          <w:sz w:val="24"/>
        </w:rPr>
        <w:t xml:space="preserve">WEDNESDAY, NOVEMBER 1, 1995,  AT 1:00 P.M. IN THE CITY COUNCIL ROOM, ABERDEEN CITY HALL, 17 NORTH MAIN STREET, ABERDEEN, IDAHO (208) 397-4161.</w:t>
      </w:r>
      <w:r>
        <w:rPr/>
      </w:r>
    </w:p>
    <w:p>
      <w:r>
        <w:rPr/>
      </w:r>
    </w:p>
    <w:p>
      <w:r>
        <w:rPr>
          <w:color w:val="000000"/>
          <w:rFonts w:ascii="Times New Roman  (TT)" w:hAnsi="Times New Roman  (TT)"/>
          <w:sz w:val="24"/>
        </w:rPr>
        <w:t xml:space="preserve">Beginning on </w:t>
      </w:r>
      <w:r>
        <w:rPr>
          <w:color w:val="000000"/>
          <w:rFonts w:ascii="Times New Roman  (TT)" w:hAnsi="Times New Roman  (TT)"/>
          <w:sz w:val="24"/>
        </w:rPr>
        <w:t xml:space="preserve">WEDNESDAY, NOVEMBER 1, 1995, AT 7:00 P.M. IN THE COUNCIL CHAMBERS, IDAHO FALLS ELECTRICAL BUILDING, 140 SOUTH CAPITOL, IDAHO FALLS, IDAHO (208) 529-1235.</w:t>
      </w:r>
      <w:r>
        <w:rPr/>
      </w:r>
    </w:p>
    <w:p>
      <w:r>
        <w:rPr/>
      </w:r>
    </w:p>
    <w:p>
      <w:r>
        <w:rPr>
          <w:color w:val="000000"/>
          <w:rFonts w:ascii="Times New Roman  (TT)" w:hAnsi="Times New Roman  (TT)"/>
          <w:sz w:val="24"/>
        </w:rPr>
        <w:t xml:space="preserve">Beginning on </w:t>
      </w:r>
      <w:r>
        <w:rPr>
          <w:color w:val="000000"/>
          <w:rFonts w:ascii="Times New Roman  (TT)" w:hAnsi="Times New Roman  (TT)"/>
          <w:sz w:val="24"/>
        </w:rPr>
        <w:t xml:space="preserve">THURSDAY, NOVEMBER 2, 1995, AT 1:00 P.M. IN THE EXTENSION OFFICE CONFERENCE ROOM, COURTHOUSE ANNEX, 130 NORTH 6TH AVENUE, POCATELLO, IDAHO (208) 236-7311.</w:t>
      </w:r>
      <w:r>
        <w:rPr/>
      </w:r>
    </w:p>
    <w:p>
      <w:r>
        <w:rPr/>
      </w:r>
    </w:p>
    <w:p>
      <w:r>
        <w:rPr>
          <w:color w:val="000000"/>
          <w:rFonts w:ascii="Times New Roman  (TT)" w:hAnsi="Times New Roman  (TT)"/>
          <w:sz w:val="24"/>
        </w:rPr>
        <w:t xml:space="preserve">Beginning on </w:t>
      </w:r>
      <w:r>
        <w:rPr>
          <w:color w:val="000000"/>
          <w:rFonts w:ascii="Times New Roman  (TT)" w:hAnsi="Times New Roman  (TT)"/>
          <w:sz w:val="24"/>
        </w:rPr>
        <w:t xml:space="preserve">THURSDAY, NOVEMBER 2, 1995, AT 7:00 P.M. IN THE PLANNING AND ZONING ROOM, MONTPELIER CITY HALL, 534 WASHINGTON STREET, MONTPELIER, IDAHO (208) 847-0824.</w:t>
      </w:r>
      <w:r>
        <w:rPr/>
      </w:r>
    </w:p>
    <w:p>
      <w:r>
        <w:rPr/>
      </w:r>
    </w:p>
    <w:p>
      <w:r>
        <w:rPr>
          <w:color w:val="000000"/>
          <w:rFonts w:ascii="Times New Roman  (TT)" w:hAnsi="Times New Roman  (TT)"/>
          <w:sz w:val="29"/>
        </w:rPr>
        <w:t xml:space="preserve">WESTERN IDAHO</w:t>
      </w:r>
      <w:r>
        <w:rPr/>
      </w:r>
    </w:p>
    <w:p>
      <w:r>
        <w:rPr>
          <w:color w:val="000000"/>
          <w:rFonts w:ascii="Times New Roman  (TT)" w:hAnsi="Times New Roman  (TT)"/>
          <w:sz w:val="24"/>
        </w:rPr>
        <w:t xml:space="preserve">Beginning on </w:t>
      </w:r>
      <w:r>
        <w:rPr>
          <w:color w:val="000000"/>
          <w:rFonts w:ascii="Times New Roman  (TT)" w:hAnsi="Times New Roman  (TT)"/>
          <w:sz w:val="24"/>
        </w:rPr>
        <w:t xml:space="preserve">TUESDAY, NOVEMBER 28, 1995, AT  1:00 P.M. IN THE CITY HALL MEETING ROOM, 305 NORTH 3RD, PARMA, IDAHO (208) 722-5138.</w:t>
      </w:r>
      <w:r>
        <w:rPr/>
      </w:r>
    </w:p>
    <w:p>
      <w:r>
        <w:rPr/>
      </w:r>
    </w:p>
    <w:p>
      <w:r>
        <w:rPr>
          <w:color w:val="000000"/>
          <w:rFonts w:ascii="Times New Roman  (TT)" w:hAnsi="Times New Roman  (TT)"/>
          <w:sz w:val="24"/>
        </w:rPr>
        <w:t xml:space="preserve">Beginning on </w:t>
      </w:r>
      <w:r>
        <w:rPr>
          <w:color w:val="000000"/>
          <w:rFonts w:ascii="Times New Roman  (TT)" w:hAnsi="Times New Roman  (TT)"/>
          <w:sz w:val="24"/>
        </w:rPr>
        <w:t xml:space="preserve">TUESDAY, NOVEMBER 28, 1995, AT  7:00 P.M. IN THE CITY HALL BREAK ROOM, 700 CENTER AVENUE, PAYETTE, IDAHO (208) 642-6024.</w:t>
      </w:r>
      <w:r>
        <w:rPr/>
      </w:r>
    </w:p>
    <w:p>
      <w:r>
        <w:rPr/>
      </w:r>
    </w:p>
    <w:p>
      <w:r>
        <w:rPr>
          <w:color w:val="000000"/>
          <w:rFonts w:ascii="Times New Roman  (TT)" w:hAnsi="Times New Roman  (TT)"/>
          <w:sz w:val="24"/>
        </w:rPr>
        <w:t xml:space="preserve">YOU ARE FURTHER NOTIFIED that persons desiring to intervene in this case for the purpose of presenting evidence or cross-examining witnesses must file a Petition to Intervene with the Commission pursuant to Rules 72 and 73 of the Commission’s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  Persons desiring to present their views without parties’ rights of participation and cross-examination are not required to intervene and may present their comments without prior notification to the Commission or to other parties.</w:t>
      </w:r>
      <w:r>
        <w:rPr/>
      </w:r>
    </w:p>
    <w:p>
      <w:r>
        <w:rPr>
          <w:color w:val="000000"/>
          <w:rFonts w:ascii="Times New Roman  (TT)" w:hAnsi="Times New Roman  (TT)"/>
          <w:sz w:val="24"/>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(208) 334-0338  (TELEPHONE)</w:t>
      </w:r>
      <w:r>
        <w:rPr/>
      </w:r>
    </w:p>
    <w:p>
      <w:r>
        <w:rPr>
          <w:color w:val="000000"/>
          <w:rFonts w:ascii="Times New Roman  (TT)" w:hAnsi="Times New Roman  (TT)"/>
          <w:sz w:val="24"/>
        </w:rPr>
        <w:t xml:space="preserve">(208) 334-3151  (TEXT TELEPHONE)</w:t>
      </w:r>
      <w:r>
        <w:rPr/>
      </w:r>
    </w:p>
    <w:p>
      <w:r>
        <w:rPr>
          <w:color w:val="000000"/>
          <w:rFonts w:ascii="Times New Roman  (TT)" w:hAnsi="Times New Roman  (TT)"/>
          <w:sz w:val="24"/>
        </w:rPr>
        <w:t xml:space="preserve">(208) 334-3762  (FAX)</w:t>
      </w:r>
      <w:r>
        <w:rPr/>
      </w:r>
    </w:p>
    <w:p>
      <w:r>
        <w:rPr/>
      </w:r>
    </w:p>
    <w:p>
      <w:r>
        <w:rPr>
          <w:color w:val="000000"/>
          <w:rFonts w:ascii="Times New Roman  (TT)" w:hAnsi="Times New Roman  (TT)"/>
          <w:sz w:val="24"/>
        </w:rPr>
        <w:t xml:space="preserve">YOU ARE FURTHER NOTIFIED that the Commission has jurisdiction over this matter pursuant to provisions of Title 61 and specifically </w:t>
      </w:r>
      <w:r>
        <w:rPr>
          <w:color w:val="000000"/>
          <w:rFonts w:ascii="Times New Roman  (TT)" w:hAnsi="Times New Roman  (TT)"/>
          <w:sz w:val="24"/>
        </w:rPr>
        <w:t xml:space="preserve">Idaho Code</w:t>
      </w:r>
      <w:r>
        <w:rPr>
          <w:color w:val="000000"/>
          <w:rFonts w:ascii="Times New Roman  (TT)" w:hAnsi="Times New Roman  (TT)"/>
          <w:sz w:val="24"/>
        </w:rPr>
        <w:t xml:space="preserve"> § 61-302.</w:t>
      </w:r>
      <w:r>
        <w:rPr/>
      </w:r>
    </w:p>
    <w:p>
      <w:r>
        <w:rPr>
          <w:color w:val="000000"/>
          <w:rFonts w:ascii="Times New Roman  (TT)" w:hAnsi="Times New Roman  (TT)"/>
          <w:sz w:val="24"/>
        </w:rPr>
        <w:t xml:space="preserve">YOU ARE FURTHER NOTIFIED that all proceedings in this matter will be conducted pursuant to the Commission’s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w:t>
      </w:r>
      <w:r>
        <w:rPr/>
      </w:r>
    </w:p>
    <w:p>
      <w:r>
        <w:rPr/>
      </w:r>
    </w:p>
    <w:p>
      <w:r>
        <w:rPr>
          <w:color w:val="000000"/>
          <w:rFonts w:ascii="Times New Roman  (TT)" w:hAnsi="Times New Roman  (TT)"/>
          <w:sz w:val="29"/>
        </w:rPr>
        <w:t xml:space="preserve">O R D E R</w:t>
      </w:r>
      <w:r>
        <w:rPr/>
      </w:r>
    </w:p>
    <w:p>
      <w:r>
        <w:rPr>
          <w:color w:val="000000"/>
          <w:rFonts w:ascii="Times New Roman  (TT)" w:hAnsi="Times New Roman  (TT)"/>
          <w:sz w:val="24"/>
        </w:rPr>
        <w:t xml:space="preserve">IT IS HEREBY ORDERED that Union Pacific Railroad’s request that this matter be processed under Modified Procedure without hearing is denied.</w:t>
      </w:r>
      <w:r>
        <w:rPr/>
      </w:r>
    </w:p>
    <w:p>
      <w:r>
        <w:rPr>
          <w:color w:val="000000"/>
          <w:rFonts w:ascii="Times New Roman  (TT)" w:hAnsi="Times New Roman  (TT)"/>
          <w:sz w:val="24"/>
        </w:rPr>
        <w:t xml:space="preserve">IT IS FURTHER ORDERED that the parties adhere to the schedule outlined in the body of this Order.  The parties are further advised that the final evidentiary hearing, with prefiled testimony, will be scheduled to convene at a later date in Boise.</w:t>
      </w:r>
      <w:r>
        <w:rPr/>
      </w:r>
    </w:p>
    <w:p>
      <w:r>
        <w:rPr>
          <w:color w:val="000000"/>
          <w:rFonts w:ascii="Times New Roman  (TT)" w:hAnsi="Times New Roman  (TT)"/>
          <w:sz w:val="24"/>
        </w:rPr>
        <w:t xml:space="preserve">DONE by Order of the Idaho Public Utilities Commission at Boise, Idaho this                  day of  October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Chris Maschmann</w:t>
      </w:r>
      <w:r>
        <w:rPr/>
      </w:r>
    </w:p>
    <w:p>
      <w:r>
        <w:rPr>
          <w:color w:val="000000"/>
          <w:rFonts w:ascii="Times New Roman  (TT)" w:hAnsi="Times New Roman  (TT)"/>
          <w:sz w:val="24"/>
        </w:rPr>
        <w:t xml:space="preserve">Assistant Commission Secretary</w:t>
      </w:r>
      <w:r>
        <w:rPr/>
      </w:r>
    </w:p>
    <w:p>
      <w:r>
        <w:rPr/>
      </w:r>
    </w:p>
    <w:p>
      <w:r>
        <w:rPr/>
      </w:r>
    </w:p>
    <w:p>
      <w:r>
        <w:rPr>
          <w:color w:val="000000"/>
          <w:rFonts w:ascii="Times New Roman  (TT)" w:hAnsi="Times New Roman  (TT)"/>
          <w:sz w:val="16"/>
        </w:rPr>
        <w:t xml:space="preserve">vld/O-UP-RR-95-4.dh2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