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IN THE MATTER OF THE APPLICATION OF ATLAS COMMUNICATIONS, LTD.  FOR A CERTIFICATE OF PUBLIC CONVENIENCE AND NECESSITY TO OPERATE AS A RESELLER OF TELECOMMUNICATIONS SERVICES WITHIN THE STATE OF IDAHO.</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CASE NO. ACM-T-97-1</w:t>
            </w:r>
            <w:r>
              <w:rPr/>
            </w:r>
          </w:p>
          <w:p>
            <w:r>
              <w:rPr/>
            </w:r>
          </w:p>
          <w:p>
            <w:r>
              <w:rPr/>
            </w:r>
          </w:p>
          <w:p>
            <w:r>
              <w:rPr>
                <w:color w:val="000000"/>
                <w:rFonts w:ascii="Times New Roman" w:hAnsi="Times New Roman"/>
                <w:sz w:val="24"/>
              </w:rPr>
              <w:t xml:space="preserve">    AFFIDAVIT OF</w:t>
            </w:r>
            <w:r>
              <w:rPr/>
            </w:r>
          </w:p>
          <w:p>
            <w:r>
              <w:rPr>
                <w:color w:val="000000"/>
                <w:rFonts w:ascii="Times New Roman" w:hAnsi="Times New Roman"/>
                <w:sz w:val="24"/>
              </w:rPr>
              <w:t xml:space="preserve">BIRDELLE BROWN</w:t>
            </w:r>
            <w:r>
              <w:rPr/>
            </w:r>
          </w:p>
        </w:tc>
      </w:tr>
    </w:tbl>
    <w:p>
      <w:pPr/>
    </w:p>
    <w:p>
      <w:r>
        <w:rPr/>
      </w:r>
    </w:p>
    <w:p>
      <w:r>
        <w:rPr/>
      </w:r>
    </w:p>
    <w:p>
      <w:r>
        <w:rPr/>
      </w:r>
    </w:p>
    <w:p>
      <w:r>
        <w:rPr>
          <w:color w:val="000000"/>
          <w:rFonts w:ascii="Times New Roman" w:hAnsi="Times New Roman"/>
          <w:sz w:val="24"/>
        </w:rPr>
        <w:t xml:space="preserve">Birdelle Brown being first duly sworn upon oath, deposes and states as follows:</w:t>
      </w:r>
      <w:r>
        <w:rPr/>
      </w:r>
    </w:p>
    <w:p>
      <w:r>
        <w:rPr>
          <w:color w:val="000000"/>
          <w:rFonts w:ascii="Times New Roman" w:hAnsi="Times New Roman"/>
          <w:sz w:val="24"/>
        </w:rPr>
        <w:t xml:space="preserve">1.  That she is employed as a Telecommunications Analyst with the Staff of the Idaho Public Utilities Commission.</w:t>
      </w:r>
      <w:r>
        <w:rPr/>
      </w:r>
    </w:p>
    <w:p>
      <w:r>
        <w:rPr>
          <w:color w:val="000000"/>
          <w:rFonts w:ascii="Times New Roman" w:hAnsi="Times New Roman"/>
          <w:sz w:val="24"/>
        </w:rPr>
        <w:t xml:space="preserve">2.  That on June 19, 1997, she sent the letter attached to this affidavit as Exhibit A to Atlas Communications, Ltd. (Atlas).</w:t>
      </w:r>
      <w:r>
        <w:rPr/>
      </w:r>
    </w:p>
    <w:p>
      <w:r>
        <w:rPr>
          <w:color w:val="000000"/>
          <w:rFonts w:ascii="Times New Roman" w:hAnsi="Times New Roman"/>
          <w:sz w:val="24"/>
        </w:rPr>
        <w:t xml:space="preserve">3.  That subsequent to the transmittal of the aforementioned letter, she attempted to contact the attorney for Atlas on several occasions to inform him that the Company’s Application in this matter is incomplete.  None of those phone calls were ever returned by the attorney.  As of this date, Staff has not yet received any of the additional information needed to render the Application complete.</w:t>
      </w:r>
      <w:r>
        <w:rPr/>
      </w:r>
    </w:p>
    <w:p>
      <w:r>
        <w:rPr>
          <w:color w:val="000000"/>
          <w:rFonts w:ascii="Times New Roman" w:hAnsi="Times New Roman"/>
          <w:sz w:val="24"/>
        </w:rPr>
        <w:t xml:space="preserve">4.  That without the omitted information, Staff is not able to conduct a meaningful analysis of Atlas’s Application and to render an opinion on whether that Company is qualified and able to provide adequate service to its potential customers in the state of Idaho.  Further, your affiant sayeth naught.</w:t>
      </w:r>
      <w:r>
        <w:rPr/>
      </w:r>
    </w:p>
    <w:p>
      <w:r>
        <w:rPr>
          <w:color w:val="000000"/>
          <w:rFonts w:ascii="Times New Roman" w:hAnsi="Times New Roman"/>
          <w:sz w:val="24"/>
        </w:rPr>
        <w:t xml:space="preserve">RESPECTFULLY submitted  at Boise, Idaho this day of September 1997.</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Birdelle Brown</w:t>
      </w:r>
      <w:r>
        <w:rPr/>
      </w:r>
    </w:p>
    <w:p>
      <w:r>
        <w:rPr>
          <w:color w:val="000000"/>
          <w:rFonts w:ascii="Times New Roman" w:hAnsi="Times New Roman"/>
          <w:sz w:val="24"/>
        </w:rPr>
        <w:t xml:space="preserve">Telecommunications Analyst</w:t>
      </w:r>
      <w:r>
        <w:rPr/>
      </w:r>
    </w:p>
    <w:p>
      <w:r>
        <w:rPr/>
      </w:r>
    </w:p>
    <w:p>
      <w:r>
        <w:rPr/>
      </w:r>
    </w:p>
    <w:p>
      <w:r>
        <w:rPr/>
      </w:r>
    </w:p>
    <w:p>
      <w:r>
        <w:rPr/>
      </w:r>
    </w:p>
    <w:p>
      <w:r>
        <w:rPr/>
      </w:r>
    </w:p>
    <w:p>
      <w:r>
        <w:rPr/>
      </w:r>
    </w:p>
    <w:p>
      <w:r>
        <w:rPr/>
      </w:r>
    </w:p>
    <w:p>
      <w:r>
        <w:rPr/>
      </w:r>
    </w:p>
    <w:p>
      <w:r>
        <w:rPr/>
      </w:r>
    </w:p>
    <w:p>
      <w:r>
        <w:rPr>
          <w:color w:val="000000"/>
          <w:rFonts w:ascii="Times New Roman" w:hAnsi="Times New Roman"/>
          <w:sz w:val="24"/>
        </w:rPr>
        <w:t xml:space="preserve">State of Idaho)</w:t>
      </w:r>
      <w:r>
        <w:rPr/>
      </w:r>
    </w:p>
    <w:p>
      <w:r>
        <w:rPr>
          <w:color w:val="000000"/>
          <w:rFonts w:ascii="Times New Roman" w:hAnsi="Times New Roman"/>
          <w:sz w:val="24"/>
        </w:rPr>
        <w:t xml:space="preserve">) ss</w:t>
      </w:r>
      <w:r>
        <w:rPr/>
      </w:r>
    </w:p>
    <w:p>
      <w:r>
        <w:rPr>
          <w:color w:val="000000"/>
          <w:rFonts w:ascii="Times New Roman" w:hAnsi="Times New Roman"/>
          <w:sz w:val="24"/>
        </w:rPr>
        <w:t xml:space="preserve">County of  Ada)</w:t>
      </w:r>
      <w:r>
        <w:rPr/>
      </w:r>
    </w:p>
    <w:p>
      <w:r>
        <w:rPr/>
      </w:r>
    </w:p>
    <w:p>
      <w:r>
        <w:rPr>
          <w:color w:val="000000"/>
          <w:rFonts w:ascii="Times New Roman" w:hAnsi="Times New Roman"/>
          <w:sz w:val="24"/>
        </w:rPr>
        <w:t xml:space="preserve">SUBSCRIBED AND SWORN to before me this 9th day of September 1997.</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Notary public for Idaho, residing at </w:t>
      </w:r>
      <w:r>
        <w:rPr>
          <w:color w:val="000000"/>
          <w:rFonts w:ascii="Times New Roman" w:hAnsi="Times New Roman"/>
          <w:sz w:val="24"/>
        </w:rPr>
        <w:t xml:space="preserve">                       ,Idaho</w:t>
      </w:r>
      <w:r>
        <w:rPr/>
      </w:r>
    </w:p>
    <w:p>
      <w:r>
        <w:rPr>
          <w:color w:val="000000"/>
          <w:rFonts w:ascii="Times New Roman" w:hAnsi="Times New Roman"/>
          <w:sz w:val="24"/>
        </w:rPr>
        <w:t xml:space="preserve">My Commission expires </w:t>
      </w:r>
      <w:r>
        <w:rPr>
          <w:color w:val="000000"/>
          <w:rFonts w:ascii="Times New Roman" w:hAnsi="Times New Roman"/>
          <w:sz w:val="24"/>
        </w:rPr>
        <w:t xml:space="preserve">                                                    </w:t>
      </w:r>
      <w:r>
        <w:rPr/>
      </w:r>
    </w:p>
    <w:p>
      <w:r>
        <w:rPr/>
      </w:r>
    </w:p>
    <w:p>
      <w:r>
        <w:rPr/>
      </w:r>
    </w:p>
    <w:p>
      <w:r>
        <w:rPr>
          <w:color w:val="000000"/>
          <w:rFonts w:ascii="Times New Roman" w:hAnsi="Times New Roman"/>
          <w:sz w:val="16"/>
        </w:rPr>
        <w:t xml:space="preserve">vld/N:Brown.aff</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