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w:t>
            </w:r>
            <w:r>
              <w:rPr>
                <w:color w:val="000000"/>
                <w:rFonts w:ascii="Times New Roman" w:hAnsi="Times New Roman"/>
                <w:sz w:val="24"/>
                <w:vertAlign w:val="baseline"/>
              </w:rPr>
              <w:t xml:space="preserve">ALBION TELEPHONE COMPANY FOR APPROVAL OF AN AGREEMENT FOR INTERCONNECTION PURSUANT TO 47 U.S.C. § 252(e).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CASE NO.  ALB-T-98-4</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27859</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October 21, 1998, Albion Telephone Company filed an Application for approval of an interconnection agreement arrived at through voluntary negotiations with Project Mutual Telephone Cooperative Association, Inc.  The Agreement is submitted for approval pursuant to 47 U.S.C. § 252(e) of the Communications Act of 1934, as amended by the Telecommunications Act of 1996 (the Act). </w:t>
      </w:r>
      <w:r>
        <w:rPr>
          <w:color w:val="000000"/>
          <w:rFonts w:ascii="Times New Roman" w:hAnsi="Times New Roman"/>
          <w:sz w:val="24"/>
          <w:vertAlign w:val="baseline"/>
        </w:rPr>
        <w:t xml:space="preserve">The Agreement </w:t>
      </w:r>
      <w:r>
        <w:rPr>
          <w:color w:val="000000"/>
          <w:rFonts w:ascii="Times New Roman" w:hAnsi="Times New Roman"/>
          <w:sz w:val="24"/>
          <w:vertAlign w:val="baseline"/>
        </w:rPr>
        <w:t xml:space="preserve">provides for Albion and Project Mutual to implement extended area service (EAS) between the companies’ service areas</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 Section 252(e)(2) of the Act directs that a state Commission may reject an agreement reached through voluntary negotiations only if the Commission finds that</w:t>
      </w:r>
      <w:r>
        <w:rPr>
          <w:vertAlign w:val="baseline"/>
        </w:rPr>
      </w:r>
    </w:p>
    <w:p>
      <w:r>
        <w:rPr>
          <w:color w:val="000000"/>
          <w:rFonts w:ascii="Times New Roman" w:hAnsi="Times New Roman"/>
          <w:sz w:val="24"/>
          <w:vertAlign w:val="baseline"/>
        </w:rPr>
        <w:t xml:space="preserve">(i)the agreement (or portions thereof) discriminates against a telecommunications carrier not a party to the agreement; or</w:t>
      </w:r>
      <w:r>
        <w:rPr>
          <w:vertAlign w:val="baseline"/>
        </w:rPr>
      </w:r>
    </w:p>
    <w:p>
      <w:r>
        <w:rPr>
          <w:vertAlign w:val="baseline"/>
        </w:rPr>
      </w:r>
    </w:p>
    <w:p>
      <w:r>
        <w:rPr>
          <w:color w:val="000000"/>
          <w:rFonts w:ascii="Times New Roman" w:hAnsi="Times New Roman"/>
          <w:sz w:val="24"/>
          <w:vertAlign w:val="baseline"/>
        </w:rPr>
        <w:t xml:space="preserve">(ii)the implementation of such agreement or portion is not consistent with the public interest, convenience and necessity.</w:t>
      </w:r>
      <w:r>
        <w:rPr>
          <w:vertAlign w:val="baseline"/>
        </w:rPr>
      </w:r>
    </w:p>
    <w:p>
      <w:r>
        <w:rPr>
          <w:vertAlign w:val="baseline"/>
        </w:rPr>
      </w:r>
    </w:p>
    <w:p>
      <w:r>
        <w:rPr>
          <w:color w:val="000000"/>
          <w:rFonts w:ascii="Times New Roman" w:hAnsi="Times New Roman"/>
          <w:sz w:val="24"/>
          <w:vertAlign w:val="baseline"/>
        </w:rPr>
        <w:t xml:space="preserve">The parties assert that the Agreement does not discriminate against other telecommunication carriers and that it is consistent with the public interest, convenience and necessity. </w:t>
      </w:r>
      <w:r>
        <w:rPr>
          <w:vertAlign w:val="baseline"/>
        </w:rPr>
      </w:r>
    </w:p>
    <w:p>
      <w:r>
        <w:rPr>
          <w:color w:val="000000"/>
          <w:rFonts w:ascii="Times New Roman" w:hAnsi="Times New Roman"/>
          <w:sz w:val="24"/>
          <w:vertAlign w:val="baseline"/>
        </w:rPr>
        <w:t xml:space="preserve">On December 7, 1998, the Commission issued a Notice of Joint Petition and Notice of Modified Procedure to process the petition.  Only the Commission Staff filed comments, recommending approval of the interconnection agreement. </w:t>
      </w:r>
      <w:r>
        <w:rPr>
          <w:vertAlign w:val="baseline"/>
        </w:rPr>
      </w:r>
    </w:p>
    <w:p>
      <w:r>
        <w:rPr>
          <w:color w:val="000000"/>
          <w:rFonts w:ascii="Times New Roman" w:hAnsi="Times New Roman"/>
          <w:sz w:val="24"/>
          <w:vertAlign w:val="baseline"/>
        </w:rPr>
        <w:t xml:space="preserve">Staff reviewed the agreement between the parties to determine that it is consistent with the requirements of the Telecommunications Act.  Based on the recommendation of the Staff, we find that the agreement between Albion Telephone Company and </w:t>
      </w:r>
      <w:r>
        <w:rPr>
          <w:color w:val="000000"/>
          <w:rFonts w:ascii="Times New Roman" w:hAnsi="Times New Roman"/>
          <w:sz w:val="24"/>
          <w:vertAlign w:val="baseline"/>
        </w:rPr>
        <w:t xml:space="preserve">Project Mutual</w:t>
      </w:r>
      <w:r>
        <w:rPr>
          <w:color w:val="000000"/>
          <w:rFonts w:ascii="Times New Roman" w:hAnsi="Times New Roman"/>
          <w:sz w:val="24"/>
          <w:vertAlign w:val="baseline"/>
        </w:rPr>
        <w:t xml:space="preserve"> should be approved.</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Interconnection Agreement between </w:t>
      </w:r>
      <w:r>
        <w:rPr>
          <w:color w:val="000000"/>
          <w:rFonts w:ascii="Times New Roman" w:hAnsi="Times New Roman"/>
          <w:sz w:val="24"/>
          <w:vertAlign w:val="baseline"/>
        </w:rPr>
        <w:t xml:space="preserve">Albion Telephone Company </w:t>
      </w:r>
      <w:r>
        <w:rPr>
          <w:color w:val="000000"/>
          <w:rFonts w:ascii="Times New Roman" w:hAnsi="Times New Roman"/>
          <w:sz w:val="24"/>
          <w:vertAlign w:val="baseline"/>
        </w:rPr>
        <w:t xml:space="preserve">and Project Mutual Telephone Cooperative Inc. is approved.  Terms of the agreement that are not already in effect shall be effective as of the date of this Order.</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ALB-T-98-4  may petition for reconsideration within twenty-one (21) days of the service date of this Order with regard to any matter decided in this Order or in interlocutory Orders previously issued in this Case No. ALB-T-98-4.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December 1998.</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6"/>
          <w:vertAlign w:val="baseline"/>
        </w:rPr>
        <w:t xml:space="preserve">vld/O:ALB-T-98-4 .ws2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31,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