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RITA SCOTT</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CAROLEE HALL</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FROM:WELDON STUTZMAN</w:t>
      </w:r>
      <w:r>
        <w:rPr/>
      </w:r>
    </w:p>
    <w:p>
      <w:r>
        <w:rPr/>
      </w:r>
    </w:p>
    <w:p>
      <w:r>
        <w:rPr>
          <w:color w:val="000000"/>
          <w:rFonts w:ascii="Times New Roman" w:hAnsi="Times New Roman"/>
          <w:sz w:val="24"/>
        </w:rPr>
        <w:t xml:space="preserve">DATE:NOVEMBER 24, 1998</w:t>
      </w:r>
      <w:r>
        <w:rPr/>
      </w:r>
    </w:p>
    <w:p>
      <w:r>
        <w:rPr/>
      </w:r>
    </w:p>
    <w:p>
      <w:r>
        <w:rPr>
          <w:color w:val="000000"/>
          <w:rFonts w:ascii="Times New Roman" w:hAnsi="Times New Roman"/>
          <w:sz w:val="24"/>
        </w:rPr>
        <w:t xml:space="preserve">RE:CASE NO. ALB-T-98-4; APPLICATION OF ALBION TELEPHONE COMPANY FOR APPROVAL OF INTERCONNECTION AGREEMENT WITH PROJECT MUTUAL TELEPHONE COOPERATIVE ASSOCIATION TO IMPLEMENT EXTENDED AREA SERVICE (EAS)</w:t>
      </w:r>
      <w:r>
        <w:rPr/>
      </w:r>
    </w:p>
    <w:p>
      <w:r>
        <w:rPr/>
      </w:r>
    </w:p>
    <w:p>
      <w:r>
        <w:rPr/>
      </w:r>
    </w:p>
    <w:p>
      <w:r>
        <w:rPr>
          <w:color w:val="000000"/>
          <w:rFonts w:ascii="Times New Roman" w:hAnsi="Times New Roman"/>
          <w:sz w:val="24"/>
        </w:rPr>
        <w:t xml:space="preserve">On November 20, 1998, an Application was filed by Albion Telephone Company for approval of an interconnection agreement between Albion and Project Mutual Telephone Cooperative Association, Inc.  The agreement, dated October 31, 1998, will enable the companies to implement extended area service (EAS) for their customers.  The agreement was reached through voluntary negotiations and is submitted for approval pursuant to Section 252(e) of the Telecommunica­tions Act of 1996.</w:t>
      </w:r>
      <w:r>
        <w:rPr/>
      </w:r>
    </w:p>
    <w:p>
      <w:r>
        <w:rPr>
          <w:color w:val="000000"/>
          <w:rFonts w:ascii="Times New Roman" w:hAnsi="Times New Roman"/>
          <w:sz w:val="24"/>
        </w:rPr>
        <w:t xml:space="preserve">Because the interconnection agreement is for the purpose of providing EAS between the two company’s service areas, Staff recommends that the Commission consider the appropriateness of EAS between Albion’s and Project Mutual’s customers as part of the Application.  Staff recommends processing the Application by Modified Procedure.  </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Should the Application of Albion Telephone Company for approval of an interconnection agreement, calling for implementation of EAS between Albion and Project Mutual’s customers, be processed by Modified Procedure? </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Weldon Stutzman</w:t>
      </w:r>
      <w:r>
        <w:rPr/>
      </w:r>
    </w:p>
    <w:p>
      <w:r>
        <w:rPr>
          <w:color w:val="000000"/>
          <w:rFonts w:ascii="Times New Roman" w:hAnsi="Times New Roman"/>
          <w:sz w:val="16"/>
        </w:rPr>
        <w:t xml:space="preserve">vld/M:ALB-T-98-4.ws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