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AT&amp;T COMMUNICATIONS OF THE MOUNTAIN STATES, INC.  PETITION FOR ARBITRA­TION PURSUANT TO SECTION 252(b) OF THE TELECOMMUNICATIONS ACT OF 1996 OF THE RATES, TERMS, AND CONDITIONS OF INTERCONNECTION WITH U S WEST.  </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USW-T-96-15</w:t>
            </w:r>
            <w:r>
              <w:rPr>
                <w:vertAlign w:val="baseline"/>
              </w:rPr>
            </w:r>
          </w:p>
          <w:p>
            <w:r>
              <w:rPr>
                <w:color w:val="000000"/>
                <w:rFonts w:ascii="Times New Roman" w:hAnsi="Times New Roman"/>
                <w:sz w:val="24"/>
                <w:vertAlign w:val="baseline"/>
              </w:rPr>
              <w:t xml:space="preserve">ATT-T-96-2</w:t>
            </w:r>
            <w:r>
              <w:rPr>
                <w:vertAlign w:val="baseline"/>
              </w:rPr>
            </w:r>
          </w:p>
          <w:p>
            <w:r>
              <w:rPr>
                <w:vertAlign w:val="baseline"/>
              </w:rPr>
            </w:r>
          </w:p>
          <w:p>
            <w:r>
              <w:rPr>
                <w:color w:val="000000"/>
                <w:rFonts w:ascii="Times New Roman" w:hAnsi="Times New Roman"/>
                <w:sz w:val="24"/>
                <w:vertAlign w:val="baseline"/>
              </w:rPr>
              <w:t xml:space="preserve">NOTICE OF PETITION FOR</w:t>
            </w:r>
            <w:r>
              <w:rPr>
                <w:vertAlign w:val="baseline"/>
              </w:rPr>
            </w:r>
          </w:p>
          <w:p>
            <w:r>
              <w:rPr>
                <w:color w:val="000000"/>
                <w:rFonts w:ascii="Times New Roman" w:hAnsi="Times New Roman"/>
                <w:sz w:val="24"/>
                <w:vertAlign w:val="baseline"/>
              </w:rPr>
              <w:t xml:space="preserve">             ARBITRATION</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To: U S WEST Communications Inc.</w:t>
      </w:r>
      <w:r>
        <w:rPr>
          <w:vertAlign w:val="baseline"/>
        </w:rPr>
      </w:r>
    </w:p>
    <w:p>
      <w:r>
        <w:rPr>
          <w:color w:val="000000"/>
          <w:rFonts w:ascii="Times New Roman" w:hAnsi="Times New Roman"/>
          <w:sz w:val="24"/>
          <w:vertAlign w:val="baseline"/>
        </w:rPr>
        <w:t xml:space="preserve">YOU ARE HEREBY NOTIFIED that AT&amp;T Communications of the Mountain States, Inc. (AT&amp;T) on November 22, 1996 filed a Petition for Arbitration with the Commission pursuant to Section 252 (b) of the federal Telecommunications Act of 1996.  The Petition alleges that AT&amp;T requested interconnection, services, or network elements with U S WEST pursuant to Section 251 of the Act, that negotiations for an agreement have occurred, but that issues between the parties remain unresolved.</w:t>
      </w:r>
      <w:r>
        <w:rPr>
          <w:vertAlign w:val="baseline"/>
        </w:rPr>
      </w:r>
    </w:p>
    <w:p>
      <w:r>
        <w:rPr>
          <w:color w:val="000000"/>
          <w:rFonts w:ascii="Times New Roman" w:hAnsi="Times New Roman"/>
          <w:sz w:val="24"/>
          <w:vertAlign w:val="baseline"/>
        </w:rPr>
        <w:t xml:space="preserve">The Petition and Section 252 establish the following dates for an arbitration process:</w:t>
      </w:r>
      <w:r>
        <w:rPr>
          <w:vertAlign w:val="baseline"/>
        </w:rPr>
      </w:r>
    </w:p>
    <w:p>
      <w:r>
        <w:rPr>
          <w:color w:val="000000"/>
          <w:rFonts w:ascii="Times New Roman" w:hAnsi="Times New Roman"/>
          <w:sz w:val="24"/>
          <w:vertAlign w:val="baseline"/>
        </w:rPr>
        <w:t xml:space="preserve">Date negotiation request filed with </w:t>
      </w:r>
      <w:r>
        <w:rPr>
          <w:color w:val="000000"/>
          <w:rFonts w:ascii="Times New Roman" w:hAnsi="Times New Roman"/>
          <w:sz w:val="24"/>
          <w:vertAlign w:val="baseline"/>
        </w:rPr>
        <w:t xml:space="preserve">U S WEST</w:t>
      </w:r>
      <w:r>
        <w:rPr>
          <w:color w:val="000000"/>
          <w:rFonts w:ascii="Times New Roman" w:hAnsi="Times New Roman"/>
          <w:sz w:val="24"/>
          <w:vertAlign w:val="baseline"/>
        </w:rPr>
        <w:t xml:space="preserve">June 20, 1996</w:t>
      </w:r>
      <w:r>
        <w:rPr>
          <w:vertAlign w:val="baseline"/>
        </w:rPr>
      </w:r>
    </w:p>
    <w:p>
      <w:r>
        <w:rPr>
          <w:color w:val="000000"/>
          <w:rFonts w:ascii="Times New Roman" w:hAnsi="Times New Roman"/>
          <w:sz w:val="24"/>
          <w:vertAlign w:val="baseline"/>
        </w:rPr>
        <w:t xml:space="preserve">Date arbitration petition filedNovember 22, 1996</w:t>
      </w:r>
      <w:r>
        <w:rPr>
          <w:vertAlign w:val="baseline"/>
        </w:rPr>
      </w:r>
    </w:p>
    <w:p>
      <w:r>
        <w:rPr>
          <w:color w:val="000000"/>
          <w:rFonts w:ascii="Times New Roman" w:hAnsi="Times New Roman"/>
          <w:sz w:val="24"/>
          <w:vertAlign w:val="baseline"/>
        </w:rPr>
        <w:t xml:space="preserve">Date for </w:t>
      </w:r>
      <w:r>
        <w:rPr>
          <w:color w:val="000000"/>
          <w:rFonts w:ascii="Times New Roman" w:hAnsi="Times New Roman"/>
          <w:sz w:val="24"/>
          <w:vertAlign w:val="baseline"/>
        </w:rPr>
        <w:t xml:space="preserve">U S WEST</w:t>
      </w:r>
      <w:r>
        <w:rPr>
          <w:color w:val="000000"/>
          <w:rFonts w:ascii="Times New Roman" w:hAnsi="Times New Roman"/>
          <w:sz w:val="24"/>
          <w:vertAlign w:val="baseline"/>
        </w:rPr>
        <w:t xml:space="preserve">’s response to petitionDecember 17, 1996</w:t>
      </w:r>
      <w:r>
        <w:rPr>
          <w:vertAlign w:val="baseline"/>
        </w:rPr>
      </w:r>
    </w:p>
    <w:p>
      <w:r>
        <w:rPr>
          <w:color w:val="000000"/>
          <w:rFonts w:ascii="Times New Roman" w:hAnsi="Times New Roman"/>
          <w:sz w:val="24"/>
          <w:vertAlign w:val="baseline"/>
        </w:rPr>
        <w:t xml:space="preserve">Deadline for resolution by arbitrationMarch 20, 1997</w:t>
      </w:r>
      <w:r>
        <w:rPr>
          <w:vertAlign w:val="baseline"/>
        </w:rPr>
      </w:r>
    </w:p>
    <w:p>
      <w:r>
        <w:rPr>
          <w:color w:val="000000"/>
          <w:rFonts w:ascii="Times New Roman" w:hAnsi="Times New Roman"/>
          <w:sz w:val="24"/>
          <w:vertAlign w:val="baseline"/>
        </w:rPr>
        <w:t xml:space="preserve">To ensure timely resolution of the Petition, the Commission may schedule a pre-arbitration conference.  During the pre-arbitration conference, the parties must be prepared to identify specific issues that have been resolved and that remain unresolved, to discuss the need and schedule for exchanging information, and to determine a schedule for providing information and prefiled testimony for the arbitration. </w:t>
      </w:r>
      <w:r>
        <w:rPr>
          <w:vertAlign w:val="baseline"/>
        </w:rPr>
      </w:r>
    </w:p>
    <w:p>
      <w:r>
        <w:rPr>
          <w:color w:val="000000"/>
          <w:rFonts w:ascii="Times New Roman" w:hAnsi="Times New Roman"/>
          <w:sz w:val="24"/>
          <w:vertAlign w:val="baseline"/>
        </w:rPr>
        <w:t xml:space="preserve">The Petition identifies numerous issues necessary to provide comprehensive terms for interconnection by AT&amp;T with </w:t>
      </w:r>
      <w:r>
        <w:rPr>
          <w:color w:val="000000"/>
          <w:rFonts w:ascii="Times New Roman" w:hAnsi="Times New Roman"/>
          <w:sz w:val="24"/>
          <w:vertAlign w:val="baseline"/>
        </w:rPr>
        <w:t xml:space="preserve">U S WEST</w:t>
      </w:r>
      <w:r>
        <w:rPr>
          <w:color w:val="000000"/>
          <w:rFonts w:ascii="Times New Roman" w:hAnsi="Times New Roman"/>
          <w:sz w:val="24"/>
          <w:vertAlign w:val="baseline"/>
        </w:rPr>
        <w:t xml:space="preserve">’s networks, resale of </w:t>
      </w:r>
      <w:r>
        <w:rPr>
          <w:color w:val="000000"/>
          <w:rFonts w:ascii="Times New Roman" w:hAnsi="Times New Roman"/>
          <w:sz w:val="24"/>
          <w:vertAlign w:val="baseline"/>
        </w:rPr>
        <w:t xml:space="preserve">U S WEST</w:t>
      </w:r>
      <w:r>
        <w:rPr>
          <w:color w:val="000000"/>
          <w:rFonts w:ascii="Times New Roman" w:hAnsi="Times New Roman"/>
          <w:sz w:val="24"/>
          <w:vertAlign w:val="baseline"/>
        </w:rPr>
        <w:t xml:space="preserve">’s services, unbundling of </w:t>
      </w:r>
      <w:r>
        <w:rPr>
          <w:color w:val="000000"/>
          <w:rFonts w:ascii="Times New Roman" w:hAnsi="Times New Roman"/>
          <w:sz w:val="24"/>
          <w:vertAlign w:val="baseline"/>
        </w:rPr>
        <w:t xml:space="preserve">U S WEST</w:t>
      </w:r>
      <w:r>
        <w:rPr>
          <w:color w:val="000000"/>
          <w:rFonts w:ascii="Times New Roman" w:hAnsi="Times New Roman"/>
          <w:sz w:val="24"/>
          <w:vertAlign w:val="baseline"/>
        </w:rPr>
        <w:t xml:space="preserve">’s network, and electronic interfaces for customer services.</w:t>
      </w:r>
      <w:r>
        <w:rPr>
          <w:vertAlign w:val="baseline"/>
        </w:rPr>
      </w:r>
    </w:p>
    <w:p>
      <w:r>
        <w:rPr>
          <w:color w:val="000000"/>
          <w:rFonts w:ascii="Times New Roman" w:hAnsi="Times New Roman"/>
          <w:sz w:val="24"/>
          <w:vertAlign w:val="baseline"/>
        </w:rPr>
        <w:t xml:space="preserve">The three-member Commission may serve as an arbitration panel, or the Commission may appoint a neutral third party to arbitrate any or all issues in dispute, with all costs to be paid by the parties.  Following resolution of the disputed issues by arbitration, the Commission will have 30 days to approve the entire agreement of the parties pursuant to Section 252(e) of the Act.</w:t>
      </w:r>
      <w:r>
        <w:rPr>
          <w:vertAlign w:val="baseline"/>
        </w:rPr>
      </w:r>
    </w:p>
    <w:p>
      <w:r>
        <w:rPr>
          <w:color w:val="000000"/>
          <w:rFonts w:ascii="Times New Roman" w:hAnsi="Times New Roman"/>
          <w:sz w:val="24"/>
          <w:vertAlign w:val="baseline"/>
        </w:rPr>
        <w:t xml:space="preserve">The arbitrator will limit its consideration of the Petition to the issues set forth in the Petition and in the response, if any, of U S WEST.  The arbitrator may require the parties to provide information as may be necessary to reach a decision on the unresolved issues.  If any party refuses or fails unreasonably to respond on a timely basis to any reasonable request ffor information, then the arbitrator may proceed on the basis of the best information available to it from whatever source derived.</w:t>
      </w:r>
      <w:r>
        <w:rPr>
          <w:vertAlign w:val="baseline"/>
        </w:rPr>
      </w:r>
    </w:p>
    <w:p>
      <w:r>
        <w:rPr>
          <w:color w:val="000000"/>
          <w:rFonts w:ascii="Times New Roman" w:hAnsi="Times New Roman"/>
          <w:sz w:val="24"/>
          <w:vertAlign w:val="baseline"/>
        </w:rPr>
        <w:t xml:space="preserve">The Commission encourages the parties to continue their discussion to resolve these remaining issues.  If the parties reach an agreement, it must be submitted to the Commission for approval pursuant to Section 252(e).</w:t>
      </w:r>
      <w:r>
        <w:rPr>
          <w:vertAlign w:val="baseline"/>
        </w:rPr>
      </w:r>
    </w:p>
    <w:p>
      <w:r>
        <w:rPr>
          <w:color w:val="000000"/>
          <w:rFonts w:ascii="Times New Roman" w:hAnsi="Times New Roman"/>
          <w:sz w:val="24"/>
          <w:vertAlign w:val="baseline"/>
        </w:rPr>
        <w:t xml:space="preserve">DATED at Boise, Idaho this day of December 1996.</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cm/N:uswt9615.ws</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December 6, 1996</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