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r>
    </w:p>
    <w:p>
      <w:r>
        <w:rPr/>
      </w:r>
    </w:p>
    <w:p>
      <w:r>
        <w:rPr/>
      </w:r>
    </w:p>
    <w:p>
      <w:r>
        <w:rPr/>
      </w:r>
    </w:p>
    <w:p>
      <w:r>
        <w:rPr/>
      </w:r>
    </w:p>
    <w:p>
      <w:r>
        <w:rPr/>
      </w:r>
    </w:p>
    <w:p>
      <w:r>
        <w:rPr>
          <w:color w:val="000000"/>
          <w:rFonts w:ascii="Times New Roman" w:hAnsi="Times New Roman"/>
          <w:sz w:val="24"/>
        </w:rPr>
        <w:t xml:space="preserve">June 17, 1997</w:t>
      </w:r>
      <w:r>
        <w:rPr/>
      </w:r>
    </w:p>
    <w:p>
      <w:r>
        <w:rPr/>
      </w:r>
    </w:p>
    <w:p>
      <w:r>
        <w:rPr/>
      </w:r>
    </w:p>
    <w:p>
      <w:r>
        <w:rPr>
          <w:color w:val="000000"/>
          <w:rFonts w:ascii="Times New Roman" w:hAnsi="Times New Roman"/>
          <w:sz w:val="24"/>
        </w:rPr>
        <w:t xml:space="preserve">Greg Harwood</w:t>
      </w:r>
      <w:r>
        <w:rPr/>
      </w:r>
    </w:p>
    <w:p>
      <w:r>
        <w:rPr>
          <w:color w:val="000000"/>
          <w:rFonts w:ascii="Times New Roman" w:hAnsi="Times New Roman"/>
          <w:sz w:val="24"/>
        </w:rPr>
        <w:t xml:space="preserve">Davis, Wright, Tremaine</w:t>
      </w:r>
      <w:r>
        <w:rPr/>
      </w:r>
    </w:p>
    <w:p>
      <w:r>
        <w:rPr>
          <w:color w:val="000000"/>
          <w:rFonts w:ascii="Times New Roman" w:hAnsi="Times New Roman"/>
          <w:sz w:val="24"/>
        </w:rPr>
        <w:t xml:space="preserve">One Capitol Center, Suite 911</w:t>
      </w:r>
      <w:r>
        <w:rPr/>
      </w:r>
    </w:p>
    <w:p>
      <w:r>
        <w:rPr>
          <w:color w:val="000000"/>
          <w:rFonts w:ascii="Times New Roman" w:hAnsi="Times New Roman"/>
          <w:sz w:val="24"/>
        </w:rPr>
        <w:t xml:space="preserve">999 Main Street</w:t>
      </w:r>
      <w:r>
        <w:rPr/>
      </w:r>
    </w:p>
    <w:p>
      <w:r>
        <w:rPr>
          <w:color w:val="000000"/>
          <w:rFonts w:ascii="Times New Roman" w:hAnsi="Times New Roman"/>
          <w:sz w:val="24"/>
        </w:rPr>
        <w:t xml:space="preserve">Boise, ID 83702-9010</w:t>
      </w:r>
      <w:r>
        <w:rPr/>
      </w:r>
    </w:p>
    <w:p>
      <w:r>
        <w:rPr/>
      </w:r>
    </w:p>
    <w:p>
      <w:r>
        <w:rPr>
          <w:color w:val="000000"/>
          <w:rFonts w:ascii="Times New Roman" w:hAnsi="Times New Roman"/>
          <w:sz w:val="24"/>
        </w:rPr>
        <w:t xml:space="preserve">William Batt</w:t>
      </w:r>
      <w:r>
        <w:rPr/>
      </w:r>
    </w:p>
    <w:p>
      <w:r>
        <w:rPr>
          <w:color w:val="000000"/>
          <w:rFonts w:ascii="Times New Roman" w:hAnsi="Times New Roman"/>
          <w:sz w:val="24"/>
        </w:rPr>
        <w:t xml:space="preserve">Marshall, Batt, &amp; Fisher</w:t>
      </w:r>
      <w:r>
        <w:rPr/>
      </w:r>
    </w:p>
    <w:p>
      <w:r>
        <w:rPr>
          <w:color w:val="000000"/>
          <w:rFonts w:ascii="Times New Roman" w:hAnsi="Times New Roman"/>
          <w:sz w:val="24"/>
        </w:rPr>
        <w:t xml:space="preserve">U S Bank Plaza, Suite 1701</w:t>
      </w:r>
      <w:r>
        <w:rPr/>
      </w:r>
    </w:p>
    <w:p>
      <w:r>
        <w:rPr>
          <w:color w:val="000000"/>
          <w:rFonts w:ascii="Times New Roman" w:hAnsi="Times New Roman"/>
          <w:sz w:val="24"/>
        </w:rPr>
        <w:t xml:space="preserve">101 S Capitol Blvd.</w:t>
      </w:r>
      <w:r>
        <w:rPr/>
      </w:r>
    </w:p>
    <w:p>
      <w:r>
        <w:rPr>
          <w:color w:val="000000"/>
          <w:rFonts w:ascii="Times New Roman" w:hAnsi="Times New Roman"/>
          <w:sz w:val="24"/>
        </w:rPr>
        <w:t xml:space="preserve">PO Box 1308</w:t>
      </w:r>
      <w:r>
        <w:rPr/>
      </w:r>
    </w:p>
    <w:p>
      <w:r>
        <w:rPr>
          <w:color w:val="000000"/>
          <w:rFonts w:ascii="Times New Roman" w:hAnsi="Times New Roman"/>
          <w:sz w:val="24"/>
        </w:rPr>
        <w:t xml:space="preserve">Boise, ID 83701</w:t>
      </w:r>
      <w:r>
        <w:rPr/>
      </w:r>
    </w:p>
    <w:p>
      <w:r>
        <w:rPr/>
      </w:r>
    </w:p>
    <w:p>
      <w:r>
        <w:rPr>
          <w:color w:val="000000"/>
          <w:rFonts w:ascii="Times New Roman" w:hAnsi="Times New Roman"/>
          <w:sz w:val="24"/>
        </w:rPr>
        <w:t xml:space="preserve">RE: Idaho AT&amp;T/U S WEST Arbitration.  Case No. USW-T-96-15; ATT-T-96-2 </w:t>
      </w:r>
      <w:r>
        <w:rPr/>
      </w:r>
    </w:p>
    <w:p>
      <w:r>
        <w:rPr/>
      </w:r>
    </w:p>
    <w:p>
      <w:r>
        <w:rPr>
          <w:color w:val="000000"/>
          <w:rFonts w:ascii="Times New Roman" w:hAnsi="Times New Roman"/>
          <w:sz w:val="24"/>
        </w:rPr>
        <w:t xml:space="preserve">Dear Greg and Bill:</w:t>
      </w:r>
      <w:r>
        <w:rPr/>
      </w:r>
    </w:p>
    <w:p>
      <w:r>
        <w:rPr/>
      </w:r>
    </w:p>
    <w:p>
      <w:r>
        <w:rPr>
          <w:color w:val="000000"/>
          <w:rFonts w:ascii="Times New Roman" w:hAnsi="Times New Roman"/>
          <w:sz w:val="24"/>
        </w:rPr>
        <w:t xml:space="preserve">This letter will clarify the schedule by which the Commission will complete the arbitration process in the AT&amp;T/U S WEST Arbitration Case.  A recent letter from Mr. Harwood indicated the deadline for the Commission’s review of the arbitrator’s final decision is June 30, 1997.  However, the arbitrator did not file his decision with the Commission until June 9, 1997.  The Commission will require 30 days to complete its review of the arbitrator’s recommended decision and issue a final Order.  Accordingly, the Commission may not issue an Order until July 9, 1997.</w:t>
      </w:r>
      <w:r>
        <w:rPr/>
      </w:r>
    </w:p>
    <w:p>
      <w:r>
        <w:rPr/>
      </w:r>
    </w:p>
    <w:p>
      <w:r>
        <w:rPr>
          <w:color w:val="000000"/>
          <w:rFonts w:ascii="Times New Roman" w:hAnsi="Times New Roman"/>
          <w:sz w:val="24"/>
        </w:rPr>
        <w:t xml:space="preserve">I understand that the parties have willingly agreed to extend the deadline for completing the arbitration process, and I trust this additional time required for the Commission’s review will not be a problem.  If it is, please contact me immediately.</w:t>
      </w:r>
      <w:r>
        <w:rPr/>
      </w:r>
    </w:p>
    <w:p>
      <w:r>
        <w:rPr/>
      </w:r>
    </w:p>
    <w:p>
      <w:r>
        <w:rPr>
          <w:color w:val="000000"/>
          <w:rFonts w:ascii="Times New Roman" w:hAnsi="Times New Roman"/>
          <w:sz w:val="24"/>
        </w:rPr>
        <w:t xml:space="preserve">Sincerely,</w:t>
      </w:r>
      <w:r>
        <w:rPr/>
      </w:r>
    </w:p>
    <w:p>
      <w:r>
        <w:rPr/>
      </w:r>
    </w:p>
    <w:p>
      <w:r>
        <w:rPr/>
      </w:r>
    </w:p>
    <w:p>
      <w:r>
        <w:rPr/>
      </w:r>
    </w:p>
    <w:p>
      <w:r>
        <w:rPr>
          <w:color w:val="000000"/>
          <w:rFonts w:ascii="Times New Roman" w:hAnsi="Times New Roman"/>
          <w:sz w:val="24"/>
        </w:rPr>
        <w:t xml:space="preserve">Weldon B. Stutzman</w:t>
      </w:r>
      <w:r>
        <w:rPr/>
      </w:r>
    </w:p>
    <w:p>
      <w:r>
        <w:rPr>
          <w:color w:val="000000"/>
          <w:rFonts w:ascii="Times New Roman" w:hAnsi="Times New Roman"/>
          <w:sz w:val="24"/>
        </w:rPr>
        <w:t xml:space="preserve">Deputy Attorney General</w:t>
      </w:r>
      <w:r>
        <w:rPr/>
      </w:r>
    </w:p>
    <w:p>
      <w:r>
        <w:rPr/>
      </w:r>
    </w:p>
    <w:p>
      <w:r>
        <w:rPr>
          <w:color w:val="000000"/>
          <w:rFonts w:ascii="Times New Roman" w:hAnsi="Times New Roman"/>
          <w:sz w:val="24"/>
        </w:rPr>
        <w:t xml:space="preserve">cc:Myrna Walters </w:t>
      </w:r>
      <w:r>
        <w:rPr/>
      </w:r>
    </w:p>
    <w:p>
      <w:r>
        <w:rPr/>
      </w:r>
    </w:p>
    <w:p>
      <w:r>
        <w:rPr>
          <w:color w:val="000000"/>
          <w:rFonts w:ascii="Times New Roman" w:hAnsi="Times New Roman"/>
          <w:sz w:val="16"/>
        </w:rPr>
        <w:t xml:space="preserve">cm\L:harwood.ws</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