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4"/>
        </w:rPr>
        <w:t xml:space="preserve">December 1, 1998</w:t>
      </w:r>
      <w:r>
        <w:rPr/>
      </w:r>
    </w:p>
    <w:p>
      <w:r>
        <w:rPr/>
      </w:r>
    </w:p>
    <w:p>
      <w:r>
        <w:rPr/>
      </w:r>
    </w:p>
    <w:p>
      <w:r>
        <w:rPr/>
      </w:r>
    </w:p>
    <w:p>
      <w:r>
        <w:rPr>
          <w:color w:val="000000"/>
          <w:rFonts w:ascii="Times New Roman" w:hAnsi="Times New Roman"/>
          <w:sz w:val="24"/>
        </w:rPr>
        <w:t xml:space="preserve">John Antonuk</w:t>
      </w:r>
      <w:r>
        <w:rPr/>
      </w:r>
    </w:p>
    <w:p>
      <w:r>
        <w:rPr>
          <w:color w:val="000000"/>
          <w:rFonts w:ascii="Times New Roman" w:hAnsi="Times New Roman"/>
          <w:sz w:val="24"/>
        </w:rPr>
        <w:t xml:space="preserve">Liberty Consulting Group</w:t>
      </w:r>
      <w:r>
        <w:rPr/>
      </w:r>
    </w:p>
    <w:p>
      <w:r>
        <w:rPr>
          <w:color w:val="000000"/>
          <w:rFonts w:ascii="Times New Roman" w:hAnsi="Times New Roman"/>
          <w:sz w:val="24"/>
        </w:rPr>
        <w:t xml:space="preserve">790 Pine Tree Road</w:t>
      </w:r>
      <w:r>
        <w:rPr/>
      </w:r>
    </w:p>
    <w:p>
      <w:r>
        <w:rPr>
          <w:color w:val="000000"/>
          <w:rFonts w:ascii="Times New Roman" w:hAnsi="Times New Roman"/>
          <w:sz w:val="24"/>
        </w:rPr>
        <w:t xml:space="preserve">Hummelstown, Pennsylvania 17036</w:t>
      </w:r>
      <w:r>
        <w:rPr/>
      </w:r>
    </w:p>
    <w:p>
      <w:r>
        <w:rPr/>
      </w:r>
    </w:p>
    <w:p>
      <w:r>
        <w:rPr>
          <w:color w:val="000000"/>
          <w:rFonts w:ascii="Times New Roman" w:hAnsi="Times New Roman"/>
          <w:sz w:val="24"/>
        </w:rPr>
        <w:t xml:space="preserve">Dear John:</w:t>
      </w:r>
      <w:r>
        <w:rPr/>
      </w:r>
    </w:p>
    <w:p>
      <w:r>
        <w:rPr/>
      </w:r>
    </w:p>
    <w:p>
      <w:r>
        <w:rPr>
          <w:color w:val="000000"/>
          <w:rFonts w:ascii="Times New Roman" w:hAnsi="Times New Roman"/>
          <w:sz w:val="24"/>
        </w:rPr>
        <w:t xml:space="preserve">Enclosed is a copy of the Answer the Idaho Commission filed in response to </w:t>
      </w:r>
      <w:r>
        <w:rPr>
          <w:color w:val="000000"/>
          <w:rFonts w:ascii="Times New Roman" w:hAnsi="Times New Roman"/>
          <w:sz w:val="24"/>
        </w:rPr>
        <w:t xml:space="preserve">U S WEST</w:t>
      </w:r>
      <w:r>
        <w:rPr>
          <w:color w:val="000000"/>
          <w:rFonts w:ascii="Times New Roman" w:hAnsi="Times New Roman"/>
          <w:sz w:val="24"/>
        </w:rPr>
        <w:t xml:space="preserve">’s complaint in U.S. District Court regarding the arbitration agreement with AT&amp;T.  Essentially we are adopting the position that if there were any errors in the arbitration process, it must entirely be the fault of the arbitrator.  You may have to pack your bags for Idaho once again.  </w:t>
      </w:r>
      <w:r>
        <w:rPr/>
      </w:r>
    </w:p>
    <w:p>
      <w:r>
        <w:rPr>
          <w:color w:val="000000"/>
          <w:rFonts w:ascii="Times New Roman" w:hAnsi="Times New Roman"/>
          <w:sz w:val="24"/>
        </w:rPr>
        <w:t xml:space="preserve">I hope all is well with you and your family during this holiday season.</w:t>
      </w:r>
      <w:r>
        <w:rPr/>
      </w:r>
    </w:p>
    <w:p>
      <w:r>
        <w:rPr>
          <w:color w:val="000000"/>
          <w:rFonts w:ascii="Times New Roman" w:hAnsi="Times New Roman"/>
          <w:sz w:val="24"/>
        </w:rPr>
        <w:t xml:space="preserve">Sincerely,</w:t>
      </w:r>
      <w:r>
        <w:rPr/>
      </w:r>
    </w:p>
    <w:p>
      <w:r>
        <w:rPr/>
      </w:r>
    </w:p>
    <w:p>
      <w:r>
        <w:rPr/>
      </w:r>
    </w:p>
    <w:p>
      <w:r>
        <w:rPr/>
      </w:r>
    </w:p>
    <w:p>
      <w:r>
        <w:rPr>
          <w:color w:val="000000"/>
          <w:rFonts w:ascii="Times New Roman" w:hAnsi="Times New Roman"/>
          <w:sz w:val="24"/>
        </w:rPr>
        <w:t xml:space="preserve">Weldon B.  Stutzman</w:t>
      </w:r>
      <w:r>
        <w:rPr/>
      </w:r>
    </w:p>
    <w:p>
      <w:r>
        <w:rPr>
          <w:color w:val="000000"/>
          <w:rFonts w:ascii="Times New Roman" w:hAnsi="Times New Roman"/>
          <w:sz w:val="24"/>
        </w:rPr>
        <w:t xml:space="preserve">Deputy Attorney General</w:t>
      </w:r>
      <w:r>
        <w:rPr/>
      </w:r>
    </w:p>
    <w:p>
      <w:r>
        <w:rPr/>
      </w:r>
    </w:p>
    <w:p>
      <w:r>
        <w:rPr>
          <w:color w:val="000000"/>
          <w:rFonts w:ascii="Times New Roman" w:hAnsi="Times New Roman"/>
          <w:sz w:val="24"/>
        </w:rPr>
        <w:t xml:space="preserve">WBS/vld:</w:t>
      </w:r>
      <w:r>
        <w:rPr>
          <w:color w:val="000000"/>
          <w:rFonts w:ascii="Times New Roman" w:hAnsi="Times New Roman"/>
          <w:sz w:val="16"/>
        </w:rPr>
        <w:t xml:space="preserve">antonuk</w:t>
      </w:r>
      <w:r>
        <w:rPr/>
      </w:r>
    </w:p>
    <w:p>
      <w:r>
        <w:rPr>
          <w:color w:val="000000"/>
          <w:rFonts w:ascii="Times New Roman" w:hAnsi="Times New Roman"/>
          <w:sz w:val="24"/>
        </w:rPr>
        <w:t xml:space="preserve">Enclosure</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