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8"/>
          <w:vertAlign w:val="superscript"/>
        </w:rPr>
        <w:t xml:space="preserve">(text box: 1)</w:t>
      </w:r>
      <w:r>
        <w:rPr>
          <w:color w:val="000000"/>
          <w:rFonts w:ascii="Times New Roman" w:hAnsi="Times New Roman"/>
          <w:sz w:val="28"/>
          <w:vertAlign w:val="baseline"/>
        </w:rPr>
        <w:t xml:space="preserve">BEFORE THE IDAHO PUBLIC UTILITIES COMMISSION</w:t>
      </w:r>
      <w:r>
        <w:rPr>
          <w:vertAlign w:val="baseline"/>
        </w:rPr>
      </w:r>
    </w:p>
    <w:p>
      <w:r>
        <w:rPr>
          <w:vertAlign w:val="baseline"/>
        </w:rPr>
      </w:r>
    </w:p>
    <w:p>
      <w:r>
        <w:rPr>
          <w:vertAlign w:val="baseline"/>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IN THE MATTER OF THE APPLICATION OF CAPITOL WATER CORPORATION FOR A TEMPORARY RATE INCREASE TO IMPLE­MENT WATER QUALITY IMPROVEMENTS.</w:t>
            </w:r>
            <w:r>
              <w:rPr>
                <w:vertAlign w:val="baseline"/>
              </w:rPr>
            </w:r>
          </w:p>
          <w:p>
            <w:r>
              <w:rPr>
                <w:color w:val="000000"/>
                <w:rFonts w:ascii="Times New Roman" w:hAnsi="Times New Roman"/>
                <w:sz w:val="24"/>
                <w:vertAlign w:val="baseline"/>
              </w:rPr>
              <w:t xml:space="preserve">                                                                                        </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CASE NO. CAP-W-96-2</w:t>
            </w:r>
            <w:r>
              <w:rPr>
                <w:vertAlign w:val="baseline"/>
              </w:rPr>
            </w:r>
          </w:p>
          <w:p>
            <w:r>
              <w:rPr>
                <w:vertAlign w:val="baseline"/>
              </w:rPr>
            </w:r>
          </w:p>
          <w:p>
            <w:r>
              <w:rPr>
                <w:color w:val="000000"/>
                <w:rFonts w:ascii="Times New Roman" w:hAnsi="Times New Roman"/>
                <w:sz w:val="24"/>
                <w:vertAlign w:val="baseline"/>
              </w:rPr>
              <w:t xml:space="preserve">NOTICE OF AMENDED APPLICATION</w:t>
            </w:r>
            <w:r>
              <w:rPr>
                <w:vertAlign w:val="baseline"/>
              </w:rPr>
            </w:r>
          </w:p>
          <w:p>
            <w:r>
              <w:rPr>
                <w:vertAlign w:val="baseline"/>
              </w:rPr>
            </w:r>
          </w:p>
          <w:p>
            <w:r>
              <w:rPr>
                <w:color w:val="000000"/>
                <w:rFonts w:ascii="Times New Roman" w:hAnsi="Times New Roman"/>
                <w:sz w:val="24"/>
                <w:vertAlign w:val="baseline"/>
              </w:rPr>
              <w:t xml:space="preserve">NOTICE OF INTERVENTION DEADLINE</w:t>
            </w:r>
            <w:r>
              <w:rPr>
                <w:vertAlign w:val="baseline"/>
              </w:rPr>
            </w:r>
          </w:p>
          <w:p>
            <w:r>
              <w:rPr>
                <w:vertAlign w:val="baseline"/>
              </w:rPr>
            </w:r>
          </w:p>
          <w:p>
            <w:r>
              <w:rPr>
                <w:color w:val="000000"/>
                <w:rFonts w:ascii="Times New Roman" w:hAnsi="Times New Roman"/>
                <w:sz w:val="24"/>
                <w:vertAlign w:val="baseline"/>
              </w:rPr>
              <w:t xml:space="preserve">NOTICE OF SCHEDULING</w:t>
            </w:r>
            <w:r>
              <w:rPr>
                <w:vertAlign w:val="baseline"/>
              </w:rPr>
            </w:r>
          </w:p>
          <w:p>
            <w:r>
              <w:rPr>
                <w:vertAlign w:val="baseline"/>
              </w:rPr>
            </w:r>
          </w:p>
          <w:p>
            <w:r>
              <w:rPr>
                <w:color w:val="000000"/>
                <w:rFonts w:ascii="Times New Roman" w:hAnsi="Times New Roman"/>
                <w:sz w:val="24"/>
                <w:vertAlign w:val="baseline"/>
              </w:rPr>
              <w:t xml:space="preserve">NOTICE OF HEARING</w:t>
            </w:r>
            <w:r>
              <w:rPr>
                <w:vertAlign w:val="baseline"/>
              </w:rPr>
            </w:r>
          </w:p>
        </w:tc>
      </w:tr>
    </w:tbl>
    <w:p>
      <w:pPr/>
    </w:p>
    <w:p>
      <w:r>
        <w:rPr>
          <w:vertAlign w:val="baseline"/>
        </w:rPr>
      </w:r>
    </w:p>
    <w:p>
      <w:r>
        <w:rPr>
          <w:vertAlign w:val="baseline"/>
        </w:rPr>
      </w:r>
    </w:p>
    <w:p>
      <w:r>
        <w:rPr>
          <w:color w:val="000000"/>
          <w:rFonts w:ascii="Times New Roman" w:hAnsi="Times New Roman"/>
          <w:sz w:val="24"/>
          <w:vertAlign w:val="baseline"/>
        </w:rPr>
        <w:t xml:space="preserve">On September 11, 1996, Capitol Water Corporation (Capitol Water; Company) filed an Application with the </w:t>
      </w:r>
      <w:r>
        <w:rPr>
          <w:color w:val="000000"/>
          <w:rFonts w:ascii="Times New Roman" w:hAnsi="Times New Roman"/>
          <w:sz w:val="24"/>
          <w:vertAlign w:val="baseline"/>
        </w:rPr>
        <w:t xml:space="preserve">Idaho Public Utilities Commission</w:t>
      </w:r>
      <w:r>
        <w:rPr>
          <w:color w:val="000000"/>
          <w:rFonts w:ascii="Times New Roman" w:hAnsi="Times New Roman"/>
          <w:sz w:val="24"/>
          <w:vertAlign w:val="baseline"/>
        </w:rPr>
        <w:t xml:space="preserve"> (Commission) in Case No. CAP-W-96-2 requesting authority to implement a temporary five year 35% rate increase (approximately $100,000/year) to fund certain  expenses and investments associated with improving the quality of water provided by Capitol Water to its customers.  The Company is experiencing the presence of secondary contaminants of iron and manganese in waters from several of its source wells, particularly Well No. 6.  The Commission issued a Notice of Application in Case No. CAP-W-96-2 on October 8, 1996.</w:t>
      </w:r>
      <w:r>
        <w:rPr>
          <w:vertAlign w:val="baseline"/>
        </w:rPr>
      </w:r>
    </w:p>
    <w:p>
      <w:r>
        <w:rPr>
          <w:color w:val="000000"/>
          <w:rFonts w:ascii="Times New Roman" w:hAnsi="Times New Roman"/>
          <w:sz w:val="24"/>
          <w:vertAlign w:val="baseline"/>
        </w:rPr>
        <w:t xml:space="preserve">Customer complaints regarding water quality have been received by the Company, the Commission (reference Case No. CAP-W-96-1: In the matter of the investigation of Capitol Water Company and its ability to provide adequate service and water quality) and the Idaho Division of Environmental Quality (DEQ).  The complaints describe water quality as “rusty or staining” water.  The Company states that the problem is localized depending on the season and the location of the individual customers on the Company’s system.  As represented by the Company, DEQ does not consider iron and manganese contamination to be a health hazard.  DEQ, the Company states, “has concluded that the current levels of iron and manganese in Capitol Water’s water supply does not constitute a health risk and does not constitute a basis for additional water treatment or the use of a different source of supply.”</w:t>
      </w:r>
      <w:r>
        <w:rPr>
          <w:vertAlign w:val="baseline"/>
        </w:rPr>
      </w:r>
    </w:p>
    <w:p>
      <w:r>
        <w:rPr>
          <w:color w:val="000000"/>
          <w:rFonts w:ascii="Times New Roman" w:hAnsi="Times New Roman"/>
          <w:sz w:val="24"/>
          <w:vertAlign w:val="baseline"/>
        </w:rPr>
        <w:t xml:space="preserve">Capitol Water serves approximately 2,228 residential customers and 147 commercial customers in an area of approximately four square miles in Boise.  It is bounded roughly by Northview Street on the south, Ustick Road on the north, Maple Grove on the west, and Curtis Road on the east.  The system has six wells.  There are no storage reservoirs.  </w:t>
      </w:r>
      <w:r>
        <w:rPr>
          <w:vertAlign w:val="baseline"/>
        </w:rPr>
      </w:r>
    </w:p>
    <w:p>
      <w:r>
        <w:rPr>
          <w:color w:val="000000"/>
          <w:rFonts w:ascii="Times New Roman" w:hAnsi="Times New Roman"/>
          <w:sz w:val="24"/>
          <w:vertAlign w:val="baseline"/>
        </w:rPr>
        <w:t xml:space="preserve">Proceedings in Capitol Water’s rate case were suspended by the Commission for the purpose of completing Case No. CAP-W-96-1, the Commission initiated investigation and evaluation of water quality and water supply issues in the Capitol Water service area.  Reference Order No. 26629. </w:t>
      </w:r>
      <w:r>
        <w:rPr>
          <w:vertAlign w:val="baseline"/>
        </w:rPr>
      </w:r>
    </w:p>
    <w:p>
      <w:r>
        <w:rPr>
          <w:color w:val="000000"/>
          <w:rFonts w:ascii="Times New Roman" w:hAnsi="Times New Roman"/>
          <w:sz w:val="24"/>
          <w:vertAlign w:val="baseline"/>
        </w:rPr>
        <w:t xml:space="preserve">Following the suspension, the Company retained the consultant services of Scanlan Engineering (Terry Scanlan, engineer/hydrogeologist).  Based on his investigation and analysis, Mr. Scanlan on January 23, 1997, submitted a report (Evaluation of Water Quality and Water Supply Issues in the Capitol Water Corporation Service Area) to the Company and Staff. </w:t>
      </w:r>
      <w:r>
        <w:rPr>
          <w:vertAlign w:val="baseline"/>
        </w:rPr>
      </w:r>
    </w:p>
    <w:p>
      <w:r>
        <w:rPr>
          <w:color w:val="000000"/>
          <w:rFonts w:ascii="Times New Roman" w:hAnsi="Times New Roman"/>
          <w:sz w:val="24"/>
          <w:vertAlign w:val="baseline"/>
        </w:rPr>
        <w:t xml:space="preserve">Mr. Scanlan’s recommendations closely parallel the recommendations included in the  Company’s original Application.  Mr. Scanlan recommends drilling a new well (Well No. 7) to allow the Company to access higher quality water, and to avoid, to the extent possible, the operation of Well No. 6.  </w:t>
      </w:r>
      <w:r>
        <w:rPr>
          <w:vertAlign w:val="baseline"/>
        </w:rPr>
      </w:r>
    </w:p>
    <w:p>
      <w:r>
        <w:rPr>
          <w:color w:val="000000"/>
          <w:rFonts w:ascii="Times New Roman" w:hAnsi="Times New Roman"/>
          <w:sz w:val="24"/>
          <w:vertAlign w:val="baseline"/>
        </w:rPr>
        <w:t xml:space="preserve">Mr. Scanlan’s report also recommends that the Company continue with its program for injecting phosphates to “sequester” the iron and manganese in the water.  Mr. Scanlan recommends that the Company discontinue sequestering at Well Nos. 6 and 2, but continue sequestering at Well Nos. 1 and 4 and all wells other than Well No. 6 if customer complaints continue.</w:t>
      </w:r>
      <w:r>
        <w:rPr>
          <w:vertAlign w:val="baseline"/>
        </w:rPr>
      </w:r>
    </w:p>
    <w:p>
      <w:r>
        <w:rPr>
          <w:color w:val="000000"/>
          <w:rFonts w:ascii="Times New Roman" w:hAnsi="Times New Roman"/>
          <w:sz w:val="24"/>
          <w:vertAlign w:val="baseline"/>
        </w:rPr>
        <w:t xml:space="preserve">YOU ARE HEREBY NOTIFIED that on March 28, 1997, the Company filed an Amended Application in Case No. CAP-W-96-2 updating the costs for funding certain expenditures associated with improving the quality of water and including certain other expenditures that the Company has been required to make since the original Application was filed.  The Amended Application includes supporting workpapers, the Engineering Report by Scanlan Engineering, and new proposed rate schedules.  Capitol Water in its Amended Application is now proposing that the Commission approve a temporary seven year revenue increase of approximately $122,000 per year (approximately 29%).  The total requested amount by the Company is itemized in Amended Application Attachment D (attached).  </w:t>
      </w:r>
      <w:r>
        <w:rPr>
          <w:vertAlign w:val="baseline"/>
        </w:rPr>
      </w:r>
    </w:p>
    <w:p>
      <w:r>
        <w:rPr>
          <w:color w:val="000000"/>
          <w:rFonts w:ascii="Times New Roman" w:hAnsi="Times New Roman"/>
          <w:sz w:val="24"/>
          <w:vertAlign w:val="baseline"/>
        </w:rPr>
        <w:t xml:space="preserve">Included within the Company’s request are additional expenditures for water system facilities that were not included in the original Application for a temporary rate increase.  Those expenditures are as follows: </w:t>
      </w:r>
      <w:r>
        <w:rPr>
          <w:vertAlign w:val="baseline"/>
        </w:rPr>
      </w:r>
    </w:p>
    <w:p>
      <w:r>
        <w:rPr>
          <w:color w:val="000000"/>
          <w:rFonts w:ascii="Times New Roman" w:hAnsi="Times New Roman"/>
          <w:sz w:val="24"/>
          <w:vertAlign w:val="baseline"/>
        </w:rPr>
        <w:t xml:space="preserve">a.Ada County Highway District has initiated road improvements in the Cole Road and Ustick Road areas.  The Company has major water mains in these streets.  These highway improvements have obligated Capitol Water to lower several of its water mains.  The costs of lowering these mains is estimated to be $15,000.  </w:t>
      </w:r>
      <w:r>
        <w:rPr>
          <w:vertAlign w:val="baseline"/>
        </w:rPr>
      </w:r>
    </w:p>
    <w:p>
      <w:r>
        <w:rPr>
          <w:vertAlign w:val="baseline"/>
        </w:rPr>
      </w:r>
    </w:p>
    <w:p>
      <w:r>
        <w:rPr>
          <w:color w:val="000000"/>
          <w:rFonts w:ascii="Times New Roman" w:hAnsi="Times New Roman"/>
          <w:sz w:val="24"/>
          <w:vertAlign w:val="baseline"/>
        </w:rPr>
        <w:t xml:space="preserve">b.The line shaft, bearings and column pipe for Well No. 3 failed and the pipe in Well No. 3 had to be removed and the line shaft, bearings and column shaft replaced.  Well No. 3 is the Company’s lead well and provides the highest quality water on the system.  The cost of this repair was $11,491.46.  </w:t>
      </w:r>
      <w:r>
        <w:rPr>
          <w:vertAlign w:val="baseline"/>
        </w:rPr>
      </w:r>
    </w:p>
    <w:p>
      <w:r>
        <w:rPr>
          <w:vertAlign w:val="baseline"/>
        </w:rPr>
      </w:r>
    </w:p>
    <w:p>
      <w:r>
        <w:rPr>
          <w:color w:val="000000"/>
          <w:rFonts w:ascii="Times New Roman" w:hAnsi="Times New Roman"/>
          <w:sz w:val="24"/>
          <w:vertAlign w:val="baseline"/>
        </w:rPr>
        <w:t xml:space="preserve">Capitol Water contends that the current rate structure does not allow it to build cash reserves to cover such large non discretionary expenditures.  As a result, it is represented that the owners of the Company, Bob and Bonnie Price have borrowed against life insurance policies and used a portion of funds they received when their home was taken by condemnation by ACHD.  It is the Company’s contention that these personal payments by the Prices must be considered as short-term loans from the Prices to the Company.  </w:t>
      </w:r>
      <w:r>
        <w:rPr>
          <w:vertAlign w:val="baseline"/>
        </w:rPr>
      </w:r>
    </w:p>
    <w:p>
      <w:r>
        <w:rPr>
          <w:color w:val="000000"/>
          <w:rFonts w:ascii="Times New Roman" w:hAnsi="Times New Roman"/>
          <w:sz w:val="24"/>
          <w:vertAlign w:val="baseline"/>
        </w:rPr>
        <w:t xml:space="preserve">Capitol Water proposes that the revenue increase be funded by means of a $4.03 per month charge added to the base monthly rate per customer under rate Schedule No. 1.  The Company also requests a 25% increase in the rates for commercial customers under the Company’s rate Schedule No. 2.  </w:t>
      </w:r>
      <w:r>
        <w:rPr>
          <w:vertAlign w:val="baseline"/>
        </w:rPr>
      </w:r>
    </w:p>
    <w:p>
      <w:r>
        <w:rPr>
          <w:color w:val="000000"/>
          <w:rFonts w:ascii="Times New Roman" w:hAnsi="Times New Roman"/>
          <w:sz w:val="24"/>
          <w:vertAlign w:val="baseline"/>
        </w:rPr>
        <w:t xml:space="preserve">The Company states that it has obtained a commitment from the Bank of America to loan Capitol Water the amount it needs to drill Well No. 7, to make the other investments required to provide a long-term supply of higher quality water, and to repay some of the loans the Prices have made to the Company.  As represented by the Company, the Bank of America will accept a loan amortization term of 84 months, i.e., seven years.  Because all of Capitol Water’s assets are subject to prior first mortgage liens, the Company states that as a condition of the loan, the Bank of America will require that the Company receive an order from the Commission increasing the Company’s rates in an amount sufficient to cover the amortization of the loan over the seven-year loan term.</w:t>
      </w:r>
      <w:r>
        <w:rPr>
          <w:vertAlign w:val="baseline"/>
        </w:rPr>
      </w:r>
    </w:p>
    <w:p>
      <w:r>
        <w:rPr>
          <w:color w:val="000000"/>
          <w:rFonts w:ascii="Times New Roman" w:hAnsi="Times New Roman"/>
          <w:sz w:val="24"/>
          <w:vertAlign w:val="baseline"/>
        </w:rPr>
        <w:t xml:space="preserve">A meeting between the Company, its customers and Commission Staff was held on  April 9, 1997.  The Company in its Application states that the direct testimony of Bob Price in support of the Amended Application will be filed on or before April 17, 1997.</w:t>
      </w:r>
      <w:r>
        <w:rPr>
          <w:vertAlign w:val="baseline"/>
        </w:rPr>
      </w:r>
    </w:p>
    <w:p>
      <w:r>
        <w:rPr>
          <w:color w:val="000000"/>
          <w:rFonts w:ascii="Times New Roman" w:hAnsi="Times New Roman"/>
          <w:sz w:val="24"/>
          <w:vertAlign w:val="baseline"/>
        </w:rPr>
        <w:t xml:space="preserve">YOU ARE FURTHER NOTIFIED that the Amended Application as well as the Company’s prior Application in Case No. CAP-W-96-2 has been filed with the Commission and is available for public inspection during regular business hours at the Commission Offices.  </w:t>
      </w:r>
      <w:r>
        <w:rPr>
          <w:vertAlign w:val="baseline"/>
        </w:rPr>
      </w:r>
    </w:p>
    <w:p>
      <w:r>
        <w:rPr>
          <w:color w:val="000000"/>
          <w:rFonts w:ascii="Times New Roman" w:hAnsi="Times New Roman"/>
          <w:sz w:val="24"/>
          <w:vertAlign w:val="baseline"/>
        </w:rPr>
        <w:t xml:space="preserve">YOU ARE FURTHER NOTIFIED that </w:t>
      </w:r>
      <w:r>
        <w:rPr>
          <w:color w:val="000000"/>
          <w:rFonts w:ascii="Times New Roman" w:hAnsi="Times New Roman"/>
          <w:sz w:val="24"/>
          <w:vertAlign w:val="baseline"/>
        </w:rPr>
        <w:t xml:space="preserve">persons desiring to intervene</w:t>
      </w:r>
      <w:r>
        <w:rPr>
          <w:color w:val="000000"/>
          <w:rFonts w:ascii="Times New Roman" w:hAnsi="Times New Roman"/>
          <w:sz w:val="24"/>
          <w:vertAlign w:val="baseline"/>
        </w:rPr>
        <w:t xml:space="preserve"> in this case for the purpose of presenting evidence or cross-examining witnesses </w:t>
      </w:r>
      <w:r>
        <w:rPr>
          <w:color w:val="000000"/>
          <w:rFonts w:ascii="Times New Roman" w:hAnsi="Times New Roman"/>
          <w:sz w:val="24"/>
          <w:vertAlign w:val="baseline"/>
        </w:rPr>
        <w:t xml:space="preserve">must file a Petition to Intervene</w:t>
      </w:r>
      <w:r>
        <w:rPr>
          <w:color w:val="000000"/>
          <w:rFonts w:ascii="Times New Roman" w:hAnsi="Times New Roman"/>
          <w:sz w:val="24"/>
          <w:vertAlign w:val="baseline"/>
        </w:rPr>
        <w:t xml:space="preserve"> with the Commission pursuant to Rules 72 and 73 of the Commission’s Rules of Procedure, IDAPA 31.01.01.000 </w:t>
      </w:r>
      <w:r>
        <w:rPr>
          <w:color w:val="000000"/>
          <w:rFonts w:ascii="Times New Roman" w:hAnsi="Times New Roman"/>
          <w:sz w:val="24"/>
          <w:vertAlign w:val="baseline"/>
        </w:rPr>
        <w:t xml:space="preserve">et seq</w:t>
      </w:r>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no later than Friday, May 2, 1997</w:t>
      </w:r>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YOU ARE FURTHER NOTIFIED that pursuant to agreement of the Company, Staff and the Commission, the following scheduling has been adopted in Case No. CAP-W-96-2:</w:t>
      </w:r>
      <w:r>
        <w:rPr>
          <w:vertAlign w:val="baseline"/>
        </w:rPr>
      </w:r>
    </w:p>
    <w:p>
      <w:r>
        <w:rPr>
          <w:color w:val="000000"/>
          <w:rFonts w:ascii="Times New Roman" w:hAnsi="Times New Roman"/>
          <w:sz w:val="24"/>
          <w:vertAlign w:val="baseline"/>
        </w:rPr>
        <w:t xml:space="preserve">April 17, 1997Prefile Direct Testimony—Capital Water</w:t>
      </w:r>
      <w:r>
        <w:rPr>
          <w:vertAlign w:val="baseline"/>
        </w:rPr>
      </w:r>
    </w:p>
    <w:p>
      <w:r>
        <w:rPr>
          <w:vertAlign w:val="baseline"/>
        </w:rPr>
      </w:r>
    </w:p>
    <w:p>
      <w:r>
        <w:rPr>
          <w:color w:val="000000"/>
          <w:rFonts w:ascii="Times New Roman" w:hAnsi="Times New Roman"/>
          <w:sz w:val="24"/>
          <w:vertAlign w:val="baseline"/>
        </w:rPr>
        <w:t xml:space="preserve">May 14, 1997Prefile Direct Testimony—Staff/Intervenors</w:t>
      </w:r>
      <w:r>
        <w:rPr>
          <w:vertAlign w:val="baseline"/>
        </w:rPr>
      </w:r>
    </w:p>
    <w:p>
      <w:r>
        <w:rPr>
          <w:vertAlign w:val="baseline"/>
        </w:rPr>
      </w:r>
    </w:p>
    <w:p>
      <w:r>
        <w:rPr>
          <w:color w:val="000000"/>
          <w:rFonts w:ascii="Times New Roman" w:hAnsi="Times New Roman"/>
          <w:sz w:val="24"/>
          <w:vertAlign w:val="baseline"/>
        </w:rPr>
        <w:t xml:space="preserve">May 14, 1997Deadline for Filing Written Comments with Commission Secretary—Non Parties</w:t>
      </w:r>
      <w:r>
        <w:rPr>
          <w:vertAlign w:val="baseline"/>
        </w:rPr>
      </w:r>
    </w:p>
    <w:p>
      <w:r>
        <w:rPr>
          <w:vertAlign w:val="baseline"/>
        </w:rPr>
      </w:r>
    </w:p>
    <w:p>
      <w:r>
        <w:rPr>
          <w:color w:val="000000"/>
          <w:rFonts w:ascii="Times New Roman" w:hAnsi="Times New Roman"/>
          <w:sz w:val="24"/>
          <w:vertAlign w:val="baseline"/>
        </w:rPr>
        <w:t xml:space="preserve">YOU ARE FURTHER NOTIFIED that discovery remains available in Case No. CAP-W-96-2 pursuant to the Commission’s Rules of Procedure, IDAPA 31.01.01.221-234.</w:t>
      </w:r>
      <w:r>
        <w:rPr>
          <w:vertAlign w:val="baseline"/>
        </w:rPr>
      </w:r>
    </w:p>
    <w:p>
      <w:r>
        <w:rPr>
          <w:color w:val="000000"/>
          <w:rFonts w:ascii="Times New Roman" w:hAnsi="Times New Roman"/>
          <w:sz w:val="24"/>
          <w:vertAlign w:val="baseline"/>
        </w:rPr>
        <w:t xml:space="preserve">YOU ARE FURTHER NOTIFIED that the Commission will conduct a </w:t>
      </w:r>
      <w:r>
        <w:rPr>
          <w:color w:val="000000"/>
          <w:rFonts w:ascii="Times New Roman" w:hAnsi="Times New Roman"/>
          <w:sz w:val="24"/>
          <w:vertAlign w:val="baseline"/>
        </w:rPr>
        <w:t xml:space="preserve">technical hearing</w:t>
      </w:r>
      <w:r>
        <w:rPr>
          <w:color w:val="000000"/>
          <w:rFonts w:ascii="Times New Roman" w:hAnsi="Times New Roman"/>
          <w:sz w:val="24"/>
          <w:vertAlign w:val="baseline"/>
        </w:rPr>
        <w:t xml:space="preserve"> in Case No. CAP-W-96-2 on </w:t>
      </w:r>
      <w:r>
        <w:rPr>
          <w:color w:val="000000"/>
          <w:rFonts w:ascii="Times New Roman" w:hAnsi="Times New Roman"/>
          <w:sz w:val="24"/>
          <w:vertAlign w:val="baseline"/>
        </w:rPr>
        <w:t xml:space="preserve">MONDAY, MAY 19, 1997, COMMENCING AT 9:30 A.M. IN THE HEARING ROOM OF THE IDAHO PUBLIC UTILITIES COMMISSION, 472 WEST WASHINGTON STREET, BOISE, IDAHO</w:t>
      </w:r>
      <w:r>
        <w:rPr>
          <w:color w:val="000000"/>
          <w:rFonts w:ascii="Times New Roman" w:hAnsi="Times New Roman"/>
          <w:sz w:val="24"/>
          <w:vertAlign w:val="baseline"/>
        </w:rPr>
        <w:t xml:space="preserve">.</w:t>
      </w:r>
      <w:r>
        <w:rPr>
          <w:vertAlign w:val="baseline"/>
        </w:rPr>
      </w:r>
    </w:p>
    <w:p>
      <w:r>
        <w:rPr>
          <w:vertAlign w:val="baseline"/>
        </w:rPr>
      </w:r>
    </w:p>
    <w:p>
      <w:r>
        <w:rPr>
          <w:color w:val="000000"/>
          <w:rFonts w:ascii="Times New Roman" w:hAnsi="Times New Roman"/>
          <w:sz w:val="24"/>
          <w:vertAlign w:val="baseline"/>
        </w:rPr>
        <w:t xml:space="preserve">YOU ARE FURTHER NOTIFIED that the Commission will conduct </w:t>
      </w:r>
      <w:r>
        <w:rPr>
          <w:color w:val="000000"/>
          <w:rFonts w:ascii="Times New Roman" w:hAnsi="Times New Roman"/>
          <w:sz w:val="24"/>
          <w:vertAlign w:val="baseline"/>
        </w:rPr>
        <w:t xml:space="preserve">further hearing</w:t>
      </w:r>
      <w:r>
        <w:rPr>
          <w:color w:val="000000"/>
          <w:rFonts w:ascii="Times New Roman" w:hAnsi="Times New Roman"/>
          <w:sz w:val="24"/>
          <w:vertAlign w:val="baseline"/>
        </w:rPr>
        <w:t xml:space="preserve"> in Case No. CAP-W-96-2 </w:t>
      </w:r>
      <w:r>
        <w:rPr>
          <w:color w:val="000000"/>
          <w:rFonts w:ascii="Times New Roman" w:hAnsi="Times New Roman"/>
          <w:sz w:val="24"/>
          <w:vertAlign w:val="baseline"/>
        </w:rPr>
        <w:t xml:space="preserve">for the purpose of taking public comments</w:t>
      </w:r>
      <w:r>
        <w:rPr>
          <w:color w:val="000000"/>
          <w:rFonts w:ascii="Times New Roman" w:hAnsi="Times New Roman"/>
          <w:sz w:val="24"/>
          <w:vertAlign w:val="baseline"/>
        </w:rPr>
        <w:t xml:space="preserve"> also on </w:t>
      </w:r>
      <w:r>
        <w:rPr>
          <w:color w:val="000000"/>
          <w:rFonts w:ascii="Times New Roman" w:hAnsi="Times New Roman"/>
          <w:sz w:val="24"/>
          <w:vertAlign w:val="baseline"/>
        </w:rPr>
        <w:t xml:space="preserve">MONDAY, MAY 19, 1997 COMMENCING AT 7:00 P.M. AT THE SAME LOCATION AS THE TECHNICAL HEARING</w:t>
      </w:r>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YOU ARE FURTHER NOTIFIED that persons desiring to present their views without parties’ rights of participation and cross-examination are not required to intervene and may present their comments at hearing without prior notification to the Commission or to the other parties.</w:t>
      </w:r>
      <w:r>
        <w:rPr>
          <w:vertAlign w:val="baseline"/>
        </w:rPr>
      </w:r>
    </w:p>
    <w:p>
      <w:r>
        <w:rPr>
          <w:color w:val="000000"/>
          <w:rFonts w:ascii="Times New Roman" w:hAnsi="Times New Roman"/>
          <w:sz w:val="24"/>
          <w:vertAlign w:val="baseline"/>
        </w:rPr>
        <w:t xml:space="preserve">YOU ARE FURTHER NOTIFIED that all hearings in this matter will be held in facilities meeting the accessibility requirements of the Americans with Disabilities Act.  Persons needing the help of a sign language interpreter or other assistance of the kind that the Commission is obligated to provide under the Americans with Disabilities Act in order to participate in or to understand the testimony and argument at a public hearing may ask the Commission to provide a sign language interpreter or other assistance at the hearing.  The request for assistance must be received at least five (5) working days before the hearing by contacting the Commission Secretary at:</w:t>
      </w:r>
      <w:r>
        <w:rPr>
          <w:vertAlign w:val="baseline"/>
        </w:rPr>
      </w:r>
    </w:p>
    <w:p>
      <w:r>
        <w:rPr>
          <w:color w:val="000000"/>
          <w:rFonts w:ascii="Times New Roman" w:hAnsi="Times New Roman"/>
          <w:sz w:val="24"/>
          <w:vertAlign w:val="baseline"/>
        </w:rPr>
        <w:t xml:space="preserve">IDAHO PUBLIC UTILITIES COMMISSION</w:t>
      </w:r>
      <w:r>
        <w:rPr>
          <w:vertAlign w:val="baseline"/>
        </w:rPr>
      </w:r>
    </w:p>
    <w:p>
      <w:r>
        <w:rPr>
          <w:color w:val="000000"/>
          <w:rFonts w:ascii="Times New Roman" w:hAnsi="Times New Roman"/>
          <w:sz w:val="24"/>
          <w:vertAlign w:val="baseline"/>
        </w:rPr>
        <w:t xml:space="preserve">PO BOX 83720</w:t>
      </w:r>
      <w:r>
        <w:rPr>
          <w:vertAlign w:val="baseline"/>
        </w:rPr>
      </w:r>
    </w:p>
    <w:p>
      <w:r>
        <w:rPr>
          <w:color w:val="000000"/>
          <w:rFonts w:ascii="Times New Roman" w:hAnsi="Times New Roman"/>
          <w:sz w:val="24"/>
          <w:vertAlign w:val="baseline"/>
        </w:rPr>
        <w:t xml:space="preserve">BOISE, IDAHO  83720-0074</w:t>
      </w:r>
      <w:r>
        <w:rPr>
          <w:vertAlign w:val="baseline"/>
        </w:rPr>
      </w:r>
    </w:p>
    <w:p>
      <w:r>
        <w:rPr>
          <w:color w:val="000000"/>
          <w:rFonts w:ascii="Times New Roman" w:hAnsi="Times New Roman"/>
          <w:sz w:val="24"/>
          <w:vertAlign w:val="baseline"/>
        </w:rPr>
        <w:t xml:space="preserve">(208) 334-0338  (TELEPHONE)</w:t>
      </w:r>
      <w:r>
        <w:rPr>
          <w:vertAlign w:val="baseline"/>
        </w:rPr>
      </w:r>
    </w:p>
    <w:p>
      <w:r>
        <w:rPr>
          <w:color w:val="000000"/>
          <w:rFonts w:ascii="Times New Roman" w:hAnsi="Times New Roman"/>
          <w:sz w:val="24"/>
          <w:vertAlign w:val="baseline"/>
        </w:rPr>
        <w:t xml:space="preserve">(208) 334-3151  (TEXT TELEPHONE)</w:t>
      </w:r>
      <w:r>
        <w:rPr>
          <w:vertAlign w:val="baseline"/>
        </w:rPr>
      </w:r>
    </w:p>
    <w:p>
      <w:r>
        <w:rPr>
          <w:color w:val="000000"/>
          <w:rFonts w:ascii="Times New Roman" w:hAnsi="Times New Roman"/>
          <w:sz w:val="24"/>
          <w:vertAlign w:val="baseline"/>
        </w:rPr>
        <w:t xml:space="preserve">(208) 334-3762  (FAX)</w:t>
      </w:r>
      <w:r>
        <w:rPr>
          <w:vertAlign w:val="baseline"/>
        </w:rPr>
      </w:r>
    </w:p>
    <w:p>
      <w:r>
        <w:rPr>
          <w:vertAlign w:val="baseline"/>
        </w:rPr>
      </w:r>
    </w:p>
    <w:p>
      <w:r>
        <w:rPr>
          <w:color w:val="000000"/>
          <w:rFonts w:ascii="Times New Roman" w:hAnsi="Times New Roman"/>
          <w:sz w:val="24"/>
          <w:vertAlign w:val="baseline"/>
        </w:rPr>
        <w:t xml:space="preserve">DATED at Boise, Idaho this day of April 1997.</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Myrna J. Walters</w:t>
      </w:r>
      <w:r>
        <w:rPr>
          <w:vertAlign w:val="baseline"/>
        </w:rPr>
      </w:r>
    </w:p>
    <w:p>
      <w:r>
        <w:rPr>
          <w:color w:val="000000"/>
          <w:rFonts w:ascii="Times New Roman" w:hAnsi="Times New Roman"/>
          <w:sz w:val="24"/>
          <w:vertAlign w:val="baseline"/>
        </w:rPr>
        <w:t xml:space="preserve">Commission Secretary</w:t>
      </w:r>
      <w:r>
        <w:rPr>
          <w:vertAlign w:val="baseline"/>
        </w:rPr>
      </w:r>
    </w:p>
    <w:p>
      <w:r>
        <w:rPr>
          <w:vertAlign w:val="baseline"/>
        </w:rPr>
      </w:r>
    </w:p>
    <w:p>
      <w:r>
        <w:rPr>
          <w:vertAlign w:val="baseline"/>
        </w:rPr>
      </w:r>
    </w:p>
    <w:p>
      <w:r>
        <w:rPr>
          <w:color w:val="000000"/>
          <w:rFonts w:ascii="Times New Roman" w:hAnsi="Times New Roman"/>
          <w:sz w:val="16"/>
          <w:vertAlign w:val="baseline"/>
        </w:rPr>
        <w:t xml:space="preserve">vld/N:CAP-W-96-2.sw2</w:t>
      </w:r>
      <w:r>
        <w:rPr>
          <w:vertAlign w:val="baseline"/>
        </w:rPr>
      </w:r>
    </w:p>
    <w:p>
      <w:r>
        <w:rPr>
          <w:b/>
          <w:vertAlign w:val="baseline"/>
        </w:rPr>
        <w:t xml:space="preserve">COMMENTS AND ANNOTATIONS</w:t>
      </w:r>
    </w:p>
    <w:p>
      <w:r>
        <w:t xml:space="preserve">Text Box 1:</w:t>
      </w:r>
    </w:p>
    <w:p>
      <w:r>
        <w:rPr>
          <w:b/>
          <w:vertAlign w:val="baseline"/>
        </w:rPr>
        <w:t xml:space="preserve">TEXT BOXES</w:t>
      </w:r>
    </w:p>
    <w:p>
      <w:r>
        <w:rPr>
          <w:color w:val="000000"/>
          <w:rFonts w:ascii="Times New Roman" w:hAnsi="Times New Roman"/>
          <w:sz w:val="20"/>
          <w:vertAlign w:val="baseline"/>
        </w:rPr>
        <w:t xml:space="preserve">Office of the Secretary</w:t>
      </w:r>
      <w:r>
        <w:rPr>
          <w:vertAlign w:val="baseline"/>
        </w:rPr>
      </w:r>
    </w:p>
    <w:p>
      <w:r>
        <w:rPr>
          <w:color w:val="000000"/>
          <w:rFonts w:ascii="Times New Roman" w:hAnsi="Times New Roman"/>
          <w:sz w:val="20"/>
          <w:vertAlign w:val="baseline"/>
        </w:rPr>
        <w:t xml:space="preserve">Service Date</w:t>
      </w:r>
      <w:r>
        <w:rPr>
          <w:vertAlign w:val="baseline"/>
        </w:rPr>
      </w:r>
    </w:p>
    <w:p>
      <w:r>
        <w:rPr>
          <w:color w:val="000000"/>
          <w:rFonts w:ascii="Times New Roman" w:hAnsi="Times New Roman"/>
          <w:sz w:val="20"/>
          <w:vertAlign w:val="baseline"/>
        </w:rPr>
        <w:t xml:space="preserve">April 14, 1997</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